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21" w:rsidRPr="00D61FE4" w:rsidRDefault="00A63621" w:rsidP="00A63621">
      <w:pPr>
        <w:spacing w:after="0" w:line="240" w:lineRule="auto"/>
        <w:jc w:val="both"/>
        <w:rPr>
          <w:rFonts w:ascii="SutonnyMJ" w:hAnsi="SutonnyMJ" w:cs="Times New Roman"/>
          <w:b/>
          <w:sz w:val="2"/>
          <w:szCs w:val="20"/>
        </w:rPr>
      </w:pPr>
      <w:r w:rsidRPr="00D61FE4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0342C679" wp14:editId="33C4D185">
            <wp:simplePos x="0" y="0"/>
            <wp:positionH relativeFrom="column">
              <wp:posOffset>2489200</wp:posOffset>
            </wp:positionH>
            <wp:positionV relativeFrom="paragraph">
              <wp:posOffset>36</wp:posOffset>
            </wp:positionV>
            <wp:extent cx="796570" cy="724559"/>
            <wp:effectExtent l="0" t="0" r="381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70" cy="72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FE4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A63621" w:rsidRPr="00A74643" w:rsidRDefault="00A63621" w:rsidP="00A63621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A63621" w:rsidRPr="00F03344" w:rsidRDefault="00A63621" w:rsidP="00A63621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A63621" w:rsidRPr="009A06CB" w:rsidRDefault="00A63621" w:rsidP="00A63621">
      <w:pPr>
        <w:spacing w:after="0" w:line="240" w:lineRule="auto"/>
        <w:ind w:left="720"/>
        <w:jc w:val="center"/>
        <w:rPr>
          <w:rFonts w:ascii="SutonnyMJ" w:hAnsi="SutonnyMJ"/>
          <w:szCs w:val="28"/>
          <w:lang w:bidi="bn-IN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>
        <w:rPr>
          <w:rFonts w:ascii="SutonnyMJ" w:hAnsi="SutonnyMJ" w:cs="Times New Roman"/>
        </w:rPr>
        <w:t xml:space="preserve"> </w:t>
      </w:r>
      <w:proofErr w:type="spellStart"/>
      <w:r>
        <w:rPr>
          <w:rFonts w:ascii="SutonnyMJ" w:hAnsi="SutonnyMJ" w:cs="Times New Roman"/>
        </w:rPr>
        <w:t>XvKv</w:t>
      </w:r>
      <w:proofErr w:type="spellEnd"/>
      <w:r>
        <w:rPr>
          <w:rFonts w:ascii="SutonnyMJ" w:hAnsi="SutonnyMJ" w:cs="Times New Roman"/>
        </w:rPr>
        <w:t>-</w:t>
      </w:r>
      <w:r w:rsidRPr="009A06CB">
        <w:rPr>
          <w:rFonts w:ascii="Nikosh" w:hAnsi="Nikosh" w:cs="Nikosh"/>
          <w:cs/>
          <w:lang w:bidi="bn-IN"/>
        </w:rPr>
        <w:t>১২১৫</w:t>
      </w:r>
    </w:p>
    <w:p w:rsidR="00A63621" w:rsidRPr="00F03344" w:rsidRDefault="00A63621" w:rsidP="00A636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7F15C8">
          <w:rPr>
            <w:rStyle w:val="Hyperlink"/>
            <w:rFonts w:ascii="Times New Roman" w:hAnsi="Times New Roman" w:cs="Times New Roman"/>
          </w:rPr>
          <w:t>info@nhrc.org.com</w:t>
        </w:r>
      </w:hyperlink>
    </w:p>
    <w:p w:rsidR="00A63621" w:rsidRPr="0074026D" w:rsidRDefault="00A63621" w:rsidP="00A63621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A63621" w:rsidRPr="00A74643" w:rsidRDefault="00A63621" w:rsidP="00A63621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A63621" w:rsidRPr="00016AF5" w:rsidRDefault="00A63621" w:rsidP="00A63621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036BA1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 w:rsidRPr="00036BA1">
        <w:rPr>
          <w:rFonts w:ascii="SutonnyMJ" w:hAnsi="SutonnyMJ" w:cs="Times New Roman"/>
          <w:sz w:val="24"/>
          <w:szCs w:val="24"/>
        </w:rPr>
        <w:t>‡</w:t>
      </w:r>
      <w:proofErr w:type="spellStart"/>
      <w:r w:rsidRPr="00036BA1">
        <w:rPr>
          <w:rFonts w:ascii="SutonnyMJ" w:hAnsi="SutonnyMJ" w:cs="Times New Roman"/>
          <w:sz w:val="24"/>
          <w:szCs w:val="24"/>
        </w:rPr>
        <w:t>cÖm</w:t>
      </w:r>
      <w:proofErr w:type="gramStart"/>
      <w:r w:rsidRPr="00036BA1">
        <w:rPr>
          <w:rFonts w:ascii="SutonnyMJ" w:hAnsi="SutonnyMJ" w:cs="Times New Roman"/>
          <w:sz w:val="24"/>
          <w:szCs w:val="24"/>
        </w:rPr>
        <w:t>:w</w:t>
      </w:r>
      <w:bookmarkStart w:id="0" w:name="_GoBack"/>
      <w:bookmarkEnd w:id="0"/>
      <w:r w:rsidRPr="00036BA1">
        <w:rPr>
          <w:rFonts w:ascii="SutonnyMJ" w:hAnsi="SutonnyMJ" w:cs="Times New Roman"/>
          <w:sz w:val="24"/>
          <w:szCs w:val="24"/>
        </w:rPr>
        <w:t>eÁ</w:t>
      </w:r>
      <w:proofErr w:type="spellEnd"/>
      <w:proofErr w:type="gramEnd"/>
      <w:r w:rsidRPr="00036BA1">
        <w:rPr>
          <w:rFonts w:ascii="SutonnyMJ" w:hAnsi="SutonnyMJ" w:cs="Times New Roman"/>
          <w:sz w:val="24"/>
          <w:szCs w:val="24"/>
        </w:rPr>
        <w:t>:/</w:t>
      </w:r>
      <w:r w:rsidRPr="00036BA1">
        <w:rPr>
          <w:rFonts w:ascii="NikoshBAN" w:hAnsi="NikoshBAN" w:cs="NikoshBAN"/>
          <w:sz w:val="24"/>
          <w:szCs w:val="24"/>
        </w:rPr>
        <w:t>-</w:t>
      </w:r>
      <w:r w:rsidRPr="00036BA1">
        <w:rPr>
          <w:rFonts w:ascii="NikoshBAN" w:hAnsi="NikoshBAN" w:cs="NikoshBAN"/>
          <w:sz w:val="24"/>
          <w:szCs w:val="24"/>
          <w:cs/>
          <w:lang w:bidi="bn-IN"/>
        </w:rPr>
        <w:t>২৩৯/১</w:t>
      </w:r>
      <w:r w:rsidRPr="00036BA1">
        <w:rPr>
          <w:rFonts w:ascii="NikoshBAN" w:hAnsi="NikoshBAN" w:cs="NikoshBAN" w:hint="cs"/>
          <w:sz w:val="24"/>
          <w:szCs w:val="24"/>
          <w:cs/>
          <w:lang w:bidi="bn-IN"/>
        </w:rPr>
        <w:t>২</w:t>
      </w:r>
      <w:r w:rsidRPr="00036BA1">
        <w:rPr>
          <w:rFonts w:ascii="NikoshBAN" w:hAnsi="NikoshBAN" w:cs="NikoshBAN"/>
          <w:sz w:val="24"/>
          <w:szCs w:val="24"/>
          <w:cs/>
          <w:lang w:bidi="bn-IN"/>
        </w:rPr>
        <w:t>-</w:t>
      </w:r>
      <w:r w:rsidR="00665882" w:rsidRPr="00036BA1">
        <w:rPr>
          <w:rFonts w:ascii="NikoshBAN" w:hAnsi="NikoshBAN" w:cs="NikoshBAN"/>
          <w:sz w:val="24"/>
          <w:szCs w:val="24"/>
          <w:cs/>
          <w:lang w:bidi="bn-IN"/>
        </w:rPr>
        <w:t>১১৩</w:t>
      </w:r>
      <w:r w:rsidRPr="00036BA1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SutonnyMJ" w:hAnsi="SutonnyMJ" w:cs="Times New Roman"/>
          <w:sz w:val="24"/>
          <w:szCs w:val="24"/>
        </w:rPr>
        <w:t xml:space="preserve">      </w:t>
      </w:r>
      <w:r>
        <w:rPr>
          <w:rFonts w:ascii="SutonnyMJ" w:hAnsi="SutonnyMJ" w:cs="Times New Roman"/>
          <w:sz w:val="24"/>
          <w:szCs w:val="24"/>
        </w:rPr>
        <w:tab/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                   </w:t>
      </w:r>
      <w:r>
        <w:rPr>
          <w:rFonts w:ascii="SutonnyMJ" w:hAnsi="SutonnyMJ" w:cstheme="minorBidi" w:hint="cs"/>
          <w:sz w:val="24"/>
          <w:szCs w:val="24"/>
          <w:cs/>
          <w:lang w:bidi="bn-IN"/>
        </w:rPr>
        <w:t xml:space="preserve">    </w:t>
      </w:r>
      <w:r>
        <w:rPr>
          <w:rFonts w:ascii="SutonnyMJ" w:hAnsi="SutonnyMJ" w:hint="cs"/>
          <w:sz w:val="24"/>
          <w:szCs w:val="24"/>
          <w:cs/>
          <w:lang w:bidi="bn-IN"/>
        </w:rPr>
        <w:t xml:space="preserve">       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ZvwiL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০৯ জুলাই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২০২১</w:t>
      </w:r>
    </w:p>
    <w:p w:rsidR="00A63621" w:rsidRDefault="00A63621" w:rsidP="00A63621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A63621" w:rsidRDefault="00A63621" w:rsidP="00A63621">
      <w:pPr>
        <w:spacing w:after="0"/>
        <w:jc w:val="center"/>
        <w:rPr>
          <w:rFonts w:ascii="NikoshBAN" w:eastAsia="Times New Roman" w:hAnsi="NikoshBAN" w:cs="NikoshBAN"/>
          <w:b/>
          <w:sz w:val="28"/>
          <w:szCs w:val="24"/>
        </w:rPr>
      </w:pPr>
      <w:proofErr w:type="spellStart"/>
      <w:r w:rsidRPr="00A63621">
        <w:rPr>
          <w:rFonts w:ascii="NikoshBAN" w:eastAsia="Times New Roman" w:hAnsi="NikoshBAN" w:cs="NikoshBAN"/>
          <w:b/>
          <w:sz w:val="28"/>
          <w:szCs w:val="24"/>
        </w:rPr>
        <w:t>নারায়ণগঞ্</w:t>
      </w:r>
      <w:r>
        <w:rPr>
          <w:rFonts w:ascii="NikoshBAN" w:eastAsia="Times New Roman" w:hAnsi="NikoshBAN" w:cs="NikoshBAN"/>
          <w:b/>
          <w:sz w:val="28"/>
          <w:szCs w:val="24"/>
        </w:rPr>
        <w:t>জে</w:t>
      </w:r>
      <w:proofErr w:type="spellEnd"/>
      <w:r>
        <w:rPr>
          <w:rFonts w:ascii="NikoshBAN" w:eastAsia="Times New Roman" w:hAnsi="NikoshBAN" w:cs="NikoshBAN"/>
          <w:b/>
          <w:sz w:val="28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28"/>
          <w:szCs w:val="24"/>
        </w:rPr>
        <w:t>কারখানায়</w:t>
      </w:r>
      <w:proofErr w:type="spellEnd"/>
      <w:r>
        <w:rPr>
          <w:rFonts w:ascii="NikoshBAN" w:eastAsia="Times New Roman" w:hAnsi="NikoshBAN" w:cs="NikoshBAN"/>
          <w:b/>
          <w:sz w:val="28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28"/>
          <w:szCs w:val="24"/>
        </w:rPr>
        <w:t>আগুনে</w:t>
      </w:r>
      <w:proofErr w:type="spellEnd"/>
      <w:r>
        <w:rPr>
          <w:rFonts w:ascii="NikoshBAN" w:eastAsia="Times New Roman" w:hAnsi="NikoshBAN" w:cs="NikoshBAN"/>
          <w:b/>
          <w:sz w:val="28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28"/>
          <w:szCs w:val="24"/>
        </w:rPr>
        <w:t>হতাহতের</w:t>
      </w:r>
      <w:proofErr w:type="spellEnd"/>
      <w:r>
        <w:rPr>
          <w:rFonts w:ascii="NikoshBAN" w:eastAsia="Times New Roman" w:hAnsi="NikoshBAN" w:cs="NikoshBAN"/>
          <w:b/>
          <w:sz w:val="28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28"/>
          <w:szCs w:val="24"/>
        </w:rPr>
        <w:t>ঘটনায়</w:t>
      </w:r>
      <w:proofErr w:type="spellEnd"/>
      <w:r w:rsidRPr="00A63621">
        <w:rPr>
          <w:rFonts w:ascii="NikoshBAN" w:eastAsia="Times New Roman" w:hAnsi="NikoshBAN" w:cs="NikoshBAN"/>
          <w:b/>
          <w:sz w:val="28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b/>
          <w:sz w:val="28"/>
          <w:szCs w:val="24"/>
        </w:rPr>
        <w:t>গভীর</w:t>
      </w:r>
      <w:proofErr w:type="spellEnd"/>
      <w:r w:rsidRPr="00A63621">
        <w:rPr>
          <w:rFonts w:ascii="NikoshBAN" w:eastAsia="Times New Roman" w:hAnsi="NikoshBAN" w:cs="NikoshBAN"/>
          <w:b/>
          <w:sz w:val="28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b/>
          <w:sz w:val="28"/>
          <w:szCs w:val="24"/>
        </w:rPr>
        <w:t>শোক</w:t>
      </w:r>
      <w:proofErr w:type="spellEnd"/>
      <w:r w:rsidRPr="00A63621">
        <w:rPr>
          <w:rFonts w:ascii="NikoshBAN" w:eastAsia="Times New Roman" w:hAnsi="NikoshBAN" w:cs="NikoshBAN"/>
          <w:b/>
          <w:sz w:val="28"/>
          <w:szCs w:val="24"/>
        </w:rPr>
        <w:t xml:space="preserve"> ও </w:t>
      </w:r>
      <w:proofErr w:type="spellStart"/>
      <w:r w:rsidRPr="00A63621">
        <w:rPr>
          <w:rFonts w:ascii="NikoshBAN" w:eastAsia="Times New Roman" w:hAnsi="NikoshBAN" w:cs="NikoshBAN"/>
          <w:b/>
          <w:sz w:val="28"/>
          <w:szCs w:val="24"/>
        </w:rPr>
        <w:t>দুঃখ</w:t>
      </w:r>
      <w:proofErr w:type="spellEnd"/>
      <w:r w:rsidRPr="00A63621">
        <w:rPr>
          <w:rFonts w:ascii="NikoshBAN" w:eastAsia="Times New Roman" w:hAnsi="NikoshBAN" w:cs="NikoshBAN"/>
          <w:b/>
          <w:sz w:val="28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b/>
          <w:sz w:val="28"/>
          <w:szCs w:val="24"/>
        </w:rPr>
        <w:t>প্রকাশ</w:t>
      </w:r>
      <w:proofErr w:type="spellEnd"/>
      <w:r w:rsidRPr="00A63621">
        <w:rPr>
          <w:rFonts w:ascii="NikoshBAN" w:eastAsia="Times New Roman" w:hAnsi="NikoshBAN" w:cs="NikoshBAN"/>
          <w:b/>
          <w:sz w:val="28"/>
          <w:szCs w:val="24"/>
        </w:rPr>
        <w:t xml:space="preserve"> </w:t>
      </w:r>
    </w:p>
    <w:p w:rsidR="00A63621" w:rsidRDefault="00A63621" w:rsidP="00A63621">
      <w:pPr>
        <w:spacing w:after="0"/>
        <w:jc w:val="center"/>
        <w:rPr>
          <w:rFonts w:ascii="NikoshBAN" w:eastAsia="Times New Roman" w:hAnsi="NikoshBAN" w:cs="NikoshBAN"/>
          <w:b/>
          <w:sz w:val="28"/>
          <w:szCs w:val="24"/>
        </w:rPr>
      </w:pPr>
      <w:proofErr w:type="spellStart"/>
      <w:r>
        <w:rPr>
          <w:rFonts w:ascii="NikoshBAN" w:eastAsia="Times New Roman" w:hAnsi="NikoshBAN" w:cs="NikoshBAN"/>
          <w:b/>
          <w:sz w:val="28"/>
          <w:szCs w:val="24"/>
        </w:rPr>
        <w:t>করেছে</w:t>
      </w:r>
      <w:proofErr w:type="spellEnd"/>
      <w:r>
        <w:rPr>
          <w:rFonts w:ascii="NikoshBAN" w:eastAsia="Times New Roman" w:hAnsi="NikoshBAN" w:cs="NikoshBAN"/>
          <w:b/>
          <w:sz w:val="28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28"/>
          <w:szCs w:val="24"/>
        </w:rPr>
        <w:t>জাতীয়</w:t>
      </w:r>
      <w:proofErr w:type="spellEnd"/>
      <w:r>
        <w:rPr>
          <w:rFonts w:ascii="NikoshBAN" w:eastAsia="Times New Roman" w:hAnsi="NikoshBAN" w:cs="NikoshBAN"/>
          <w:b/>
          <w:sz w:val="28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b/>
          <w:sz w:val="28"/>
          <w:szCs w:val="24"/>
        </w:rPr>
        <w:t>মানবাধিকার</w:t>
      </w:r>
      <w:proofErr w:type="spellEnd"/>
      <w:r w:rsidRPr="00A63621">
        <w:rPr>
          <w:rFonts w:ascii="NikoshBAN" w:eastAsia="Times New Roman" w:hAnsi="NikoshBAN" w:cs="NikoshBAN"/>
          <w:b/>
          <w:sz w:val="28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b/>
          <w:sz w:val="28"/>
          <w:szCs w:val="24"/>
        </w:rPr>
        <w:t>কমিশন</w:t>
      </w:r>
      <w:proofErr w:type="spellEnd"/>
      <w:r w:rsidRPr="00A63621">
        <w:rPr>
          <w:rFonts w:ascii="NikoshBAN" w:eastAsia="Times New Roman" w:hAnsi="NikoshBAN" w:cs="NikoshBAN"/>
          <w:b/>
          <w:sz w:val="28"/>
          <w:szCs w:val="24"/>
        </w:rPr>
        <w:t>।</w:t>
      </w:r>
    </w:p>
    <w:p w:rsidR="00A63621" w:rsidRDefault="00A63621" w:rsidP="00A63621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  <w:r w:rsidRPr="00A63621">
        <w:rPr>
          <w:rFonts w:ascii="NikoshBAN" w:eastAsia="Times New Roman" w:hAnsi="NikoshBAN" w:cs="NikoshBAN"/>
          <w:sz w:val="24"/>
          <w:szCs w:val="24"/>
        </w:rPr>
        <w:br/>
        <w:t>       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নারায়ণগঞ্জে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কারখানায়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আগুনে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হতাহতের</w:t>
      </w:r>
      <w:proofErr w:type="spellEnd"/>
      <w:proofErr w:type="gramStart"/>
      <w:r w:rsidRPr="00A63621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ঘটন</w:t>
      </w:r>
      <w:proofErr w:type="gramEnd"/>
      <w:r w:rsidRPr="00A63621">
        <w:rPr>
          <w:rFonts w:ascii="NikoshBAN" w:eastAsia="Times New Roman" w:hAnsi="NikoshBAN" w:cs="NikoshBAN"/>
          <w:sz w:val="24"/>
          <w:szCs w:val="24"/>
        </w:rPr>
        <w:t>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গভীর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শোক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দুঃ</w:t>
      </w:r>
      <w:r>
        <w:rPr>
          <w:rFonts w:ascii="NikoshBAN" w:eastAsia="Times New Roman" w:hAnsi="NikoshBAN" w:cs="NikoshBAN"/>
          <w:sz w:val="24"/>
          <w:szCs w:val="24"/>
        </w:rPr>
        <w:t>খ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প্রকাশ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করেছে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। 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পাশাপাশি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, এ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মর্মান্তিক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ঘটনায়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গভীর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উদ্বেগ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প্রকাশ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করছে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কমিশনের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চেয়ারম্যান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নাছিমা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বেগ</w:t>
      </w:r>
      <w:r>
        <w:rPr>
          <w:rFonts w:ascii="NikoshBAN" w:eastAsia="Times New Roman" w:hAnsi="NikoshBAN" w:cs="NikoshBAN"/>
          <w:sz w:val="24"/>
          <w:szCs w:val="24"/>
        </w:rPr>
        <w:t>ম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A63621">
        <w:rPr>
          <w:rFonts w:ascii="NikoshBAN" w:eastAsia="Times New Roman" w:hAnsi="NikoshBAN" w:cs="NikoshBAN"/>
          <w:szCs w:val="24"/>
        </w:rPr>
        <w:t>এনডিসি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এক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শোকবার্তায়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নিহতদের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বিদেহী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আত্মার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মাগফেরাত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আহতদের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দ্রুত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আরোগ্য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কামনা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একইসাথে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শোকসন্তপ্</w:t>
      </w:r>
      <w:r>
        <w:rPr>
          <w:rFonts w:ascii="NikoshBAN" w:eastAsia="Times New Roman" w:hAnsi="NikoshBAN" w:cs="NikoshBAN"/>
          <w:sz w:val="24"/>
          <w:szCs w:val="24"/>
        </w:rPr>
        <w:t>ত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পরিবারের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সদস্যদের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প্রতিও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গভীর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সমবেদনা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জানান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>।</w:t>
      </w:r>
    </w:p>
    <w:p w:rsidR="00A63621" w:rsidRPr="00A63621" w:rsidRDefault="00A63621" w:rsidP="00A63621">
      <w:pPr>
        <w:spacing w:after="0"/>
        <w:jc w:val="both"/>
        <w:rPr>
          <w:rFonts w:ascii="NikoshBAN" w:eastAsia="Times New Roman" w:hAnsi="NikoshBAN" w:cs="NikoshBAN"/>
          <w:sz w:val="10"/>
          <w:szCs w:val="24"/>
        </w:rPr>
      </w:pPr>
    </w:p>
    <w:p w:rsidR="00A63621" w:rsidRDefault="00A63621" w:rsidP="00A63621">
      <w:pPr>
        <w:spacing w:after="0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গণমাধ্যম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সূত্রে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জানা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যায়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>, 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নারায়ণগঞ্জের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রূপগঞ্জে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হাশেম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ফুডস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অ্যান্ড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বেভারেজের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সেজান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জুসের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কারখানায়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গতকাল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বিকেলে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আগুন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লাগে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যা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নিয়ন্ত্রনে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আসে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২৪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ঘন্টা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অগ্নিকান্ডে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এখন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পর্যন্ত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৫২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জনের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লাশ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উদ্ধার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মৃত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শ্রমিকদের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স্বজনদের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বরাত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দিয়ে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গণমাধ্যমে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প্রকাশিত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যে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চতুর্থ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তলায়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অবস্থিত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কারখানার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ম্যানেজার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সবসময়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কারখানার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ভেতরে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শ্রমিকদের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রেখে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দরজায়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তালা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দিয়ে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রাখে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এছাড়া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ভবনের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পঞ্চম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তলায়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প্রচুর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ক্যামিকেলের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উপস্থিতি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অগ্নি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নির্বাপণ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জরুরি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নির্গমণের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ব্যাবস্থা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থাকায়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বিপুল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সংখ্যক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শ্রমিক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নিহত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হয়েছেন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।  </w:t>
      </w:r>
    </w:p>
    <w:p w:rsidR="00A63621" w:rsidRPr="00A63621" w:rsidRDefault="00A63621" w:rsidP="00A63621">
      <w:pPr>
        <w:spacing w:after="0"/>
        <w:jc w:val="both"/>
        <w:rPr>
          <w:rFonts w:ascii="NikoshBAN" w:eastAsia="Times New Roman" w:hAnsi="NikoshBAN" w:cs="NikoshBAN"/>
          <w:sz w:val="12"/>
          <w:szCs w:val="24"/>
        </w:rPr>
      </w:pPr>
    </w:p>
    <w:p w:rsidR="00A63621" w:rsidRDefault="00A63621" w:rsidP="00A63621">
      <w:pPr>
        <w:spacing w:after="0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একের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এক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অগ্নিকাণ্ডে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নিহতে</w:t>
      </w:r>
      <w:r>
        <w:rPr>
          <w:rFonts w:ascii="NikoshBAN" w:eastAsia="Times New Roman" w:hAnsi="NikoshBAN" w:cs="NikoshBAN"/>
          <w:sz w:val="24"/>
          <w:szCs w:val="24"/>
        </w:rPr>
        <w:t>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ঘটনা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কোন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ভাবেই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গ্রহণযোগ্য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নয়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প্রকাশিত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সংবাদ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আলোকে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মালিকপক্ষের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অবহেলায়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আটকেপড়া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অসহায়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শ্রমিকদের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মৃত্যুর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দায়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কারখানার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মালিকপক্ষ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কোনোভাবেই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এড়াতে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পারেনা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এটি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মানবাধিকারের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চরম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লঙ্ঘন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। </w:t>
      </w:r>
    </w:p>
    <w:p w:rsidR="00A63621" w:rsidRPr="00A63621" w:rsidRDefault="00A63621" w:rsidP="00A63621">
      <w:pPr>
        <w:spacing w:after="0"/>
        <w:jc w:val="both"/>
        <w:rPr>
          <w:rFonts w:ascii="NikoshBAN" w:eastAsia="Times New Roman" w:hAnsi="NikoshBAN" w:cs="NikoshBAN"/>
          <w:sz w:val="12"/>
          <w:szCs w:val="24"/>
        </w:rPr>
      </w:pPr>
    </w:p>
    <w:p w:rsidR="00A63621" w:rsidRPr="00A63621" w:rsidRDefault="00A63621" w:rsidP="00A63621">
      <w:pPr>
        <w:spacing w:after="0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সুষ্ঠু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তদন্তের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মাধ্যমে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এভয়ানক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অগ্নিকান্ডের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সঠিক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কারণ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উদঘাট</w:t>
      </w:r>
      <w:r>
        <w:rPr>
          <w:rFonts w:ascii="NikoshBAN" w:eastAsia="Times New Roman" w:hAnsi="NikoshBAN" w:cs="NikoshBAN"/>
          <w:sz w:val="24"/>
          <w:szCs w:val="24"/>
        </w:rPr>
        <w:t>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জড়িতদের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কঠোর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শাস্তির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আওয়ায়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আনা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প্রয়োজন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কারখানায়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নিহতদের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প্রত্যেক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পরিবারকে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মালিকপক্ষ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হতে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উপযুক্ত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অর্থসহায়তা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সুনিশ্চিত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সরকারের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সংশ্লিষ্ট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দপ্তরকে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আহ্বান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জানায়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। এ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প্রেক্ষিতে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দায়িত্ত্বশীলদের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গাফিল</w:t>
      </w:r>
      <w:r>
        <w:rPr>
          <w:rFonts w:ascii="NikoshBAN" w:eastAsia="Times New Roman" w:hAnsi="NikoshBAN" w:cs="NikoshBAN"/>
          <w:sz w:val="24"/>
          <w:szCs w:val="24"/>
        </w:rPr>
        <w:t>তি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আছে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কিনা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তাও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খতিয়ে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দেখা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প্রয়োজন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মর্মে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এঘটনার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যথাযথ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তদন্তক্রমে</w:t>
      </w:r>
      <w:proofErr w:type="spellEnd"/>
      <w:proofErr w:type="gramStart"/>
      <w:r w:rsidRPr="00A63621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জড়</w:t>
      </w:r>
      <w:proofErr w:type="gramEnd"/>
      <w:r w:rsidRPr="00A63621">
        <w:rPr>
          <w:rFonts w:ascii="NikoshBAN" w:eastAsia="Times New Roman" w:hAnsi="NikoshBAN" w:cs="NikoshBAN"/>
          <w:sz w:val="24"/>
          <w:szCs w:val="24"/>
        </w:rPr>
        <w:t>িতদের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দ্রুত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দৃষ্টান্তমূলক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শাস্তি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নিশ্চিত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সংশ্লিষ্টদের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প্রতি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আহ্বান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জানায়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63621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A63621">
        <w:rPr>
          <w:rFonts w:ascii="NikoshBAN" w:eastAsia="Times New Roman" w:hAnsi="NikoshBAN" w:cs="NikoshBAN"/>
          <w:sz w:val="24"/>
          <w:szCs w:val="24"/>
        </w:rPr>
        <w:t>। </w:t>
      </w:r>
    </w:p>
    <w:p w:rsidR="00A63621" w:rsidRPr="008A13A4" w:rsidRDefault="00A63621" w:rsidP="00A63621">
      <w:pPr>
        <w:spacing w:line="240" w:lineRule="auto"/>
        <w:jc w:val="both"/>
        <w:rPr>
          <w:rFonts w:ascii="NikoshBAN" w:eastAsia="Times New Roman" w:hAnsi="NikoshBAN" w:cs="NikoshBAN"/>
          <w:sz w:val="16"/>
          <w:szCs w:val="24"/>
        </w:rPr>
      </w:pPr>
    </w:p>
    <w:p w:rsidR="00A63621" w:rsidRDefault="00A63621" w:rsidP="00A63621">
      <w:pPr>
        <w:spacing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A63621" w:rsidRPr="00016AF5" w:rsidRDefault="00A63621" w:rsidP="00A636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ধন্যবাদান্তে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>,</w:t>
      </w:r>
    </w:p>
    <w:p w:rsidR="00A63621" w:rsidRPr="00AC2C9A" w:rsidRDefault="00A63621" w:rsidP="00A63621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</w:rPr>
        <w:t xml:space="preserve">স্বাক্ষরিত/- </w:t>
      </w:r>
    </w:p>
    <w:p w:rsidR="00A63621" w:rsidRPr="00AC2C9A" w:rsidRDefault="00A63621" w:rsidP="00A63621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A63621" w:rsidRPr="00AC2C9A" w:rsidRDefault="00A63621" w:rsidP="00A63621">
      <w:pPr>
        <w:spacing w:after="0" w:line="240" w:lineRule="auto"/>
        <w:rPr>
          <w:rFonts w:ascii="NikoshBAN" w:hAnsi="NikoshBAN" w:cs="NikoshBAN"/>
          <w:sz w:val="24"/>
          <w:szCs w:val="24"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, জাতীয় মানবাধিকার কমিশন</w:t>
      </w:r>
    </w:p>
    <w:p w:rsidR="00534660" w:rsidRPr="00A63621" w:rsidRDefault="00A63621" w:rsidP="00A63621">
      <w:pPr>
        <w:spacing w:after="0" w:line="240" w:lineRule="auto"/>
        <w:rPr>
          <w:rFonts w:ascii="NikoshBAN" w:hAnsi="NikoshBAN" w:cs="NikoshBAN"/>
          <w:sz w:val="24"/>
          <w:szCs w:val="24"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মোবাইলঃ ০১৭৯০৫৩৬৯৩৬</w:t>
      </w:r>
    </w:p>
    <w:sectPr w:rsidR="00534660" w:rsidRPr="00A63621" w:rsidSect="0074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21"/>
    <w:rsid w:val="00036BA1"/>
    <w:rsid w:val="004F0B51"/>
    <w:rsid w:val="00665882"/>
    <w:rsid w:val="00A63621"/>
    <w:rsid w:val="00E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02115-4AFF-40E6-8567-96C6146F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21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2</cp:revision>
  <cp:lastPrinted>2021-07-09T13:36:00Z</cp:lastPrinted>
  <dcterms:created xsi:type="dcterms:W3CDTF">2021-07-09T13:26:00Z</dcterms:created>
  <dcterms:modified xsi:type="dcterms:W3CDTF">2021-07-09T13:38:00Z</dcterms:modified>
</cp:coreProperties>
</file>