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48" w:rsidRPr="00A74643" w:rsidRDefault="00271D48" w:rsidP="00271D48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14BF1F" wp14:editId="37F50193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271D48" w:rsidRPr="00A74643" w:rsidRDefault="00271D48" w:rsidP="00271D48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271D48" w:rsidRPr="00F03344" w:rsidRDefault="00271D48" w:rsidP="00271D48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271D48" w:rsidRPr="00DF4996" w:rsidRDefault="00271D48" w:rsidP="00271D48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271D48" w:rsidRPr="00F03344" w:rsidRDefault="00271D48" w:rsidP="00271D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r w:rsidRPr="00271D48">
        <w:rPr>
          <w:rFonts w:ascii="Times New Roman" w:hAnsi="Times New Roman" w:cs="Times New Roman"/>
          <w:color w:val="0000FF"/>
          <w:u w:val="single"/>
        </w:rPr>
        <w:t>info@nhrc.org.</w:t>
      </w:r>
      <w:r>
        <w:rPr>
          <w:rFonts w:ascii="Times New Roman" w:hAnsi="Times New Roman" w:cs="Times New Roman"/>
          <w:color w:val="0000FF"/>
          <w:u w:val="single"/>
        </w:rPr>
        <w:t>bd</w:t>
      </w:r>
    </w:p>
    <w:p w:rsidR="00271D48" w:rsidRPr="00A74643" w:rsidRDefault="00271D48" w:rsidP="00271D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71D48" w:rsidRPr="00A74643" w:rsidRDefault="00271D48" w:rsidP="00271D48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271D48" w:rsidRPr="00F758CD" w:rsidRDefault="00271D48" w:rsidP="00F758CD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৯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>৫</w:t>
      </w:r>
      <w:r w:rsidRPr="00A14D54">
        <w:rPr>
          <w:rFonts w:ascii="NikoshBAN" w:hAnsi="NikoshBAN" w:cs="NikoshBAN"/>
          <w:sz w:val="24"/>
          <w:szCs w:val="24"/>
        </w:rPr>
        <w:t xml:space="preserve"> 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০৬ জুন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271D48" w:rsidRDefault="00271D48" w:rsidP="00271D48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271D48" w:rsidRPr="00271D48" w:rsidRDefault="00271D48" w:rsidP="00271D48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proofErr w:type="spellStart"/>
      <w:r w:rsidRPr="00271D48">
        <w:rPr>
          <w:rFonts w:ascii="NikoshBAN" w:hAnsi="NikoshBAN" w:cs="NikoshBAN"/>
          <w:b/>
          <w:color w:val="000000"/>
          <w:sz w:val="28"/>
          <w:szCs w:val="28"/>
        </w:rPr>
        <w:t>গোপালগঞ্জে</w:t>
      </w:r>
      <w:proofErr w:type="spellEnd"/>
      <w:r w:rsidRPr="00271D48">
        <w:rPr>
          <w:rFonts w:ascii="NikoshBAN" w:hAnsi="NikoshBAN" w:cs="NikoshBAN"/>
          <w:b/>
          <w:color w:val="000000"/>
          <w:sz w:val="28"/>
          <w:szCs w:val="28"/>
        </w:rPr>
        <w:t xml:space="preserve"> </w:t>
      </w:r>
      <w:proofErr w:type="spellStart"/>
      <w:r w:rsidRPr="00271D48">
        <w:rPr>
          <w:rFonts w:ascii="NikoshBAN" w:hAnsi="NikoshBAN" w:cs="NikoshBAN"/>
          <w:b/>
          <w:color w:val="000000"/>
          <w:sz w:val="28"/>
          <w:szCs w:val="28"/>
        </w:rPr>
        <w:t>পুলিশের</w:t>
      </w:r>
      <w:proofErr w:type="spellEnd"/>
      <w:r w:rsidRPr="00271D48">
        <w:rPr>
          <w:rFonts w:ascii="NikoshBAN" w:hAnsi="NikoshBAN" w:cs="NikoshBAN"/>
          <w:b/>
          <w:color w:val="000000"/>
          <w:sz w:val="28"/>
          <w:szCs w:val="28"/>
        </w:rPr>
        <w:t xml:space="preserve"> </w:t>
      </w:r>
      <w:proofErr w:type="spellStart"/>
      <w:r w:rsidRPr="00271D48">
        <w:rPr>
          <w:rFonts w:ascii="NikoshBAN" w:hAnsi="NikoshBAN" w:cs="NikoshBAN"/>
          <w:b/>
          <w:color w:val="000000"/>
          <w:sz w:val="28"/>
          <w:szCs w:val="28"/>
        </w:rPr>
        <w:t>পিটুনিতে</w:t>
      </w:r>
      <w:proofErr w:type="spellEnd"/>
      <w:r w:rsidRPr="00271D48">
        <w:rPr>
          <w:rFonts w:ascii="NikoshBAN" w:hAnsi="NikoshBAN" w:cs="NikoshBAN"/>
          <w:b/>
          <w:color w:val="000000"/>
          <w:sz w:val="28"/>
          <w:szCs w:val="28"/>
        </w:rPr>
        <w:t xml:space="preserve"> </w:t>
      </w:r>
      <w:proofErr w:type="spellStart"/>
      <w:r w:rsidRPr="00271D48">
        <w:rPr>
          <w:rFonts w:ascii="NikoshBAN" w:hAnsi="NikoshBAN" w:cs="NikoshBAN"/>
          <w:b/>
          <w:color w:val="000000"/>
          <w:sz w:val="28"/>
          <w:szCs w:val="28"/>
        </w:rPr>
        <w:t>কৃষক</w:t>
      </w:r>
      <w:proofErr w:type="spellEnd"/>
      <w:r w:rsidRPr="00271D48">
        <w:rPr>
          <w:rFonts w:ascii="NikoshBAN" w:hAnsi="NikoshBAN" w:cs="NikoshBAN"/>
          <w:b/>
          <w:color w:val="000000"/>
          <w:sz w:val="28"/>
          <w:szCs w:val="28"/>
        </w:rPr>
        <w:t xml:space="preserve"> </w:t>
      </w:r>
      <w:proofErr w:type="spellStart"/>
      <w:r w:rsidRPr="00271D48">
        <w:rPr>
          <w:rFonts w:ascii="NikoshBAN" w:hAnsi="NikoshBAN" w:cs="NikoshBAN"/>
          <w:b/>
          <w:color w:val="000000"/>
          <w:sz w:val="28"/>
          <w:szCs w:val="28"/>
        </w:rPr>
        <w:t>নিখিলের</w:t>
      </w:r>
      <w:proofErr w:type="spellEnd"/>
      <w:r w:rsidRPr="00271D48">
        <w:rPr>
          <w:rFonts w:ascii="NikoshBAN" w:hAnsi="NikoshBAN" w:cs="NikoshBAN"/>
          <w:b/>
          <w:color w:val="000000"/>
          <w:sz w:val="28"/>
          <w:szCs w:val="28"/>
        </w:rPr>
        <w:t xml:space="preserve"> </w:t>
      </w:r>
      <w:proofErr w:type="spellStart"/>
      <w:r w:rsidRPr="00271D48">
        <w:rPr>
          <w:rFonts w:ascii="NikoshBAN" w:hAnsi="NikoshBAN" w:cs="NikoshBAN"/>
          <w:b/>
          <w:color w:val="000000"/>
          <w:sz w:val="28"/>
          <w:szCs w:val="28"/>
        </w:rPr>
        <w:t>মৃত্যুর</w:t>
      </w:r>
      <w:proofErr w:type="spellEnd"/>
      <w:r w:rsidRPr="00271D48">
        <w:rPr>
          <w:rFonts w:ascii="NikoshBAN" w:hAnsi="NikoshBAN" w:cs="NikoshBAN"/>
          <w:b/>
          <w:color w:val="000000"/>
          <w:sz w:val="28"/>
          <w:szCs w:val="28"/>
        </w:rPr>
        <w:t xml:space="preserve"> </w:t>
      </w:r>
      <w:proofErr w:type="spellStart"/>
      <w:r w:rsidRPr="00271D48">
        <w:rPr>
          <w:rFonts w:ascii="NikoshBAN" w:hAnsi="NikoshBAN" w:cs="NikoshBAN"/>
          <w:b/>
          <w:sz w:val="28"/>
          <w:szCs w:val="28"/>
        </w:rPr>
        <w:t>ঘটনায়</w:t>
      </w:r>
      <w:proofErr w:type="spellEnd"/>
      <w:r w:rsidRPr="00271D48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271D48">
        <w:rPr>
          <w:rFonts w:ascii="NikoshBAN" w:hAnsi="NikoshBAN" w:cs="NikoshBAN"/>
          <w:b/>
          <w:sz w:val="28"/>
          <w:szCs w:val="28"/>
        </w:rPr>
        <w:t>উদ্বেগ</w:t>
      </w:r>
      <w:proofErr w:type="spellEnd"/>
    </w:p>
    <w:p w:rsidR="00F758CD" w:rsidRPr="00F758CD" w:rsidRDefault="00F758CD" w:rsidP="00F758CD">
      <w:pPr>
        <w:jc w:val="both"/>
        <w:rPr>
          <w:rFonts w:ascii="NikoshBAN" w:hAnsi="NikoshBAN" w:cs="NikoshBAN"/>
          <w:sz w:val="2"/>
          <w:szCs w:val="28"/>
          <w:lang w:bidi="bn-IN"/>
        </w:rPr>
      </w:pPr>
    </w:p>
    <w:p w:rsidR="00F758CD" w:rsidRPr="00BF5986" w:rsidRDefault="00F758CD" w:rsidP="00F758CD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          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গণমাধ্যমে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প্রকাশিত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color w:val="000000"/>
          <w:sz w:val="28"/>
          <w:szCs w:val="28"/>
        </w:rPr>
        <w:t>গোপালগঞ্জে</w:t>
      </w:r>
      <w:proofErr w:type="spellEnd"/>
      <w:r w:rsidRPr="00BF598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color w:val="000000"/>
          <w:sz w:val="28"/>
          <w:szCs w:val="28"/>
        </w:rPr>
        <w:t>পুলিশের</w:t>
      </w:r>
      <w:proofErr w:type="spellEnd"/>
      <w:r w:rsidRPr="00BF598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color w:val="000000"/>
          <w:sz w:val="28"/>
          <w:szCs w:val="28"/>
        </w:rPr>
        <w:t>পিটুনিতে</w:t>
      </w:r>
      <w:proofErr w:type="spellEnd"/>
      <w:r w:rsidRPr="00BF598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color w:val="000000"/>
          <w:sz w:val="28"/>
          <w:szCs w:val="28"/>
        </w:rPr>
        <w:t>কৃষক</w:t>
      </w:r>
      <w:proofErr w:type="spellEnd"/>
      <w:r w:rsidRPr="00BF598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color w:val="000000"/>
          <w:sz w:val="28"/>
          <w:szCs w:val="28"/>
        </w:rPr>
        <w:t>নিখিল</w:t>
      </w:r>
      <w:proofErr w:type="spellEnd"/>
      <w:r w:rsidRPr="00BF598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color w:val="000000"/>
          <w:sz w:val="28"/>
          <w:szCs w:val="28"/>
        </w:rPr>
        <w:t>তালুকদারের</w:t>
      </w:r>
      <w:proofErr w:type="spellEnd"/>
      <w:r w:rsidRPr="00BF5986">
        <w:rPr>
          <w:rFonts w:ascii="NikoshBAN" w:hAnsi="NikoshBAN" w:cs="NikoshBAN"/>
          <w:color w:val="000000"/>
          <w:sz w:val="28"/>
          <w:szCs w:val="28"/>
        </w:rPr>
        <w:t xml:space="preserve"> (৩২) </w:t>
      </w:r>
      <w:proofErr w:type="spellStart"/>
      <w:r w:rsidRPr="00BF5986">
        <w:rPr>
          <w:rFonts w:ascii="NikoshBAN" w:hAnsi="NikoshBAN" w:cs="NikoshBAN"/>
          <w:color w:val="000000"/>
          <w:sz w:val="28"/>
          <w:szCs w:val="28"/>
        </w:rPr>
        <w:t>মৃত্যুর</w:t>
      </w:r>
      <w:proofErr w:type="spellEnd"/>
      <w:r w:rsidRPr="00BF5986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ঘটনায়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গভীর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উদ্বেগ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প্রকাশ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করছে</w:t>
      </w:r>
      <w:proofErr w:type="spellEnd"/>
      <w:r w:rsidRPr="00BF5986">
        <w:rPr>
          <w:rFonts w:ascii="NikoshBAN" w:hAnsi="NikoshBAN" w:cs="NikoshBAN"/>
          <w:sz w:val="28"/>
          <w:szCs w:val="28"/>
        </w:rPr>
        <w:t>।</w:t>
      </w:r>
      <w:r w:rsidRPr="00BF5986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নিখিলের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স্ত্রীর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বরাত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দিয়ে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গণমাধ্যমে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প্রকাশিত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যে</w:t>
      </w:r>
      <w:proofErr w:type="spellEnd"/>
      <w:r w:rsidRPr="00BF5986">
        <w:rPr>
          <w:rFonts w:ascii="NikoshBAN" w:hAnsi="NikoshBAN" w:cs="NikoshBAN"/>
          <w:sz w:val="28"/>
          <w:szCs w:val="28"/>
        </w:rPr>
        <w:t>,  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গত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মঙ্গলবার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বিকেলে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রামশীল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বাজারের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ব্রিজের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পূর্ব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পাশে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নিখিলসহ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৪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জন</w:t>
      </w:r>
      <w:proofErr w:type="spellEnd"/>
      <w:r w:rsidRPr="00BF5986">
        <w:rPr>
          <w:rFonts w:ascii="NikoshBAN" w:hAnsi="NikoshBAN" w:cs="NikoshBAN"/>
          <w:sz w:val="28"/>
          <w:szCs w:val="28"/>
        </w:rPr>
        <w:t> 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বসে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সময়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কাটাতে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তাস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খেলছিলেন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। এ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সময়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কোটালীপাড়া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থানার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এএসআই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শামীম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ঘটনাস্থলে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জনৈক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ভ্যানচালক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অপর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যুবককে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নিয়ে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গোপনে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মুঠোফোনে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তাস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খেলার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দৃশ্য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ধারণ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থাকলে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তারা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বিষয়টি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টের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পেয়ে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খেলা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রেখে</w:t>
      </w:r>
      <w:proofErr w:type="spellEnd"/>
      <w:r w:rsidRPr="00BF5986">
        <w:rPr>
          <w:rFonts w:ascii="NikoshBAN" w:hAnsi="NikoshBAN" w:cs="NikoshBAN"/>
          <w:sz w:val="28"/>
          <w:szCs w:val="28"/>
        </w:rPr>
        <w:t> 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দৌড়ে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পালানোর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চেষ্টা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এসময়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অন্য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৩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জন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পালিয়ে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গেলেও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নিখিলকে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এএসআই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শামীম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ধরে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মারপিট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শুরু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মারপিটের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এক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পর্যায়ে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হাটু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দিয়ে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নিখিলের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মেরুদণ্ডে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আঘাত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করলে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তার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মেরুদণ্ড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ভেঙে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যায়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। 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নিখিলকে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প্রথমে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বরিশাল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শের</w:t>
      </w:r>
      <w:proofErr w:type="spellEnd"/>
      <w:r w:rsidRPr="00BF5986">
        <w:rPr>
          <w:rFonts w:ascii="NikoshBAN" w:hAnsi="NikoshBAN" w:cs="NikoshBAN"/>
          <w:sz w:val="28"/>
          <w:szCs w:val="28"/>
        </w:rPr>
        <w:t>-ই-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বাংলা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মেডিকেল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কলেজ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হাসপাতালে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ভর্তি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করা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হয়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এবং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সেখানে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তার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শারিরীক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অবস্থার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অবনতি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হলে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ঢাকা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পঙ্গু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হাসপাতালে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হয়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চিকিৎসাধীন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অবস্থায়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বুধবার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বিকেলে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মারা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যান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। </w:t>
      </w:r>
    </w:p>
    <w:p w:rsidR="00F758CD" w:rsidRPr="00BF5986" w:rsidRDefault="00F758CD" w:rsidP="00F758CD">
      <w:pPr>
        <w:spacing w:after="160"/>
        <w:ind w:firstLine="720"/>
        <w:jc w:val="both"/>
        <w:rPr>
          <w:rFonts w:eastAsia="Times New Roman" w:cs="Calibri"/>
          <w:sz w:val="28"/>
          <w:szCs w:val="28"/>
        </w:rPr>
      </w:pPr>
      <w:proofErr w:type="spellStart"/>
      <w:r w:rsidRPr="00BF5986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মনে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করে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উক্ত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ঘটনায়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মানবাধিকারের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চরম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লঙ্ঘন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পুলিশ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বাহিনীর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একজন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সদস্যের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এহেন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অপেশাদারী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আচরণ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কোনভাবেই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কাম্য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নয়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প্রতিবেদনে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জানা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যায়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উক্ত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ঘটনাটি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তদন্ত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শুরু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হয়েছে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>। 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উক্ত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ঘটনা</w:t>
      </w:r>
      <w:r>
        <w:rPr>
          <w:rFonts w:ascii="NikoshBAN" w:eastAsia="Times New Roman" w:hAnsi="NikoshBAN" w:cs="NikoshBAN"/>
          <w:sz w:val="28"/>
          <w:szCs w:val="28"/>
        </w:rPr>
        <w:t>র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সুষ্ঠু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তদন্ত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দায়ীদের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দৃষ্টান্তমূলক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শাস</w:t>
      </w:r>
      <w:r>
        <w:rPr>
          <w:rFonts w:ascii="NikoshBAN" w:eastAsia="Times New Roman" w:hAnsi="NikoshBAN" w:cs="NikoshBAN"/>
          <w:sz w:val="28"/>
          <w:szCs w:val="28"/>
        </w:rPr>
        <w:t>্তি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নিশ্চিত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হবে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BF59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এবিষয়ে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যথাযথ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কর্তৃ</w:t>
      </w:r>
      <w:r>
        <w:rPr>
          <w:rFonts w:ascii="NikoshBAN" w:eastAsia="Times New Roman" w:hAnsi="NikoshBAN" w:cs="NikoshBAN"/>
          <w:sz w:val="28"/>
          <w:szCs w:val="28"/>
        </w:rPr>
        <w:t>পক্ষের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নিকট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BF5986">
        <w:rPr>
          <w:rFonts w:ascii="NikoshBAN" w:eastAsia="Times New Roman" w:hAnsi="NikoshBAN" w:cs="NikoshBAN"/>
          <w:sz w:val="28"/>
          <w:szCs w:val="28"/>
        </w:rPr>
        <w:t>প্রতিবেদন</w:t>
      </w:r>
      <w:proofErr w:type="spellEnd"/>
      <w:r w:rsidRPr="00BF5986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চেয়েছে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r w:rsidRPr="00BF5986">
        <w:rPr>
          <w:rFonts w:ascii="NikoshBAN" w:eastAsia="Times New Roman" w:hAnsi="NikoshBAN" w:cs="NikoshBAN"/>
          <w:sz w:val="28"/>
          <w:szCs w:val="28"/>
        </w:rPr>
        <w:t>।</w:t>
      </w:r>
    </w:p>
    <w:p w:rsidR="00271D48" w:rsidRDefault="00271D48" w:rsidP="00F758CD">
      <w:pPr>
        <w:pStyle w:val="NormalWeb"/>
        <w:spacing w:line="276" w:lineRule="auto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271D48" w:rsidRPr="0047557F" w:rsidRDefault="00271D48" w:rsidP="00271D48">
      <w:pPr>
        <w:rPr>
          <w:rFonts w:ascii="NikoshBAN" w:hAnsi="NikoshBAN" w:cs="NikoshBAN"/>
          <w:sz w:val="28"/>
          <w:szCs w:val="28"/>
          <w:cs/>
          <w:lang w:bidi="bn-IN"/>
        </w:rPr>
      </w:pPr>
      <w:proofErr w:type="spellStart"/>
      <w:r>
        <w:rPr>
          <w:rFonts w:ascii="NikoshBAN" w:hAnsi="NikoshBAN" w:cs="NikoshBAN"/>
          <w:sz w:val="28"/>
          <w:szCs w:val="28"/>
          <w:lang w:bidi="bn-IN"/>
        </w:rPr>
        <w:t>ধন্যবাদান্তে</w:t>
      </w:r>
      <w:proofErr w:type="spellEnd"/>
      <w:r>
        <w:rPr>
          <w:rFonts w:ascii="NikoshBAN" w:hAnsi="NikoshBAN" w:cs="NikoshBAN"/>
          <w:sz w:val="28"/>
          <w:szCs w:val="28"/>
          <w:lang w:bidi="bn-IN"/>
        </w:rPr>
        <w:t>,</w:t>
      </w:r>
    </w:p>
    <w:p w:rsidR="00271D48" w:rsidRPr="0047557F" w:rsidRDefault="00271D48" w:rsidP="00271D48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 w:rsidRPr="0047557F">
        <w:rPr>
          <w:rFonts w:ascii="NikoshBAN" w:hAnsi="NikoshBAN" w:cs="NikoshBAN"/>
          <w:noProof/>
          <w:sz w:val="28"/>
          <w:szCs w:val="28"/>
        </w:rPr>
        <w:drawing>
          <wp:inline distT="0" distB="0" distL="0" distR="0" wp14:anchorId="4D4A266A" wp14:editId="30B08B52">
            <wp:extent cx="1084496" cy="448573"/>
            <wp:effectExtent l="19050" t="0" r="1354" b="0"/>
            <wp:docPr id="1" name="Picture 1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48" w:rsidRPr="0047557F" w:rsidRDefault="00271D48" w:rsidP="00271D48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47557F">
        <w:rPr>
          <w:rFonts w:ascii="NikoshBAN" w:hAnsi="NikoshBAN" w:cs="NikoshBAN" w:hint="cs"/>
          <w:sz w:val="28"/>
          <w:szCs w:val="28"/>
          <w:cs/>
          <w:lang w:bidi="bn-IN"/>
        </w:rPr>
        <w:t>ফারহানা সাঈদ</w:t>
      </w:r>
    </w:p>
    <w:p w:rsidR="00271D48" w:rsidRPr="0047557F" w:rsidRDefault="00271D48" w:rsidP="00271D48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47557F">
        <w:rPr>
          <w:rFonts w:ascii="NikoshBAN" w:hAnsi="NikoshBAN" w:cs="NikoshBAN" w:hint="cs"/>
          <w:sz w:val="28"/>
          <w:szCs w:val="28"/>
          <w:cs/>
          <w:lang w:bidi="bn-IN"/>
        </w:rPr>
        <w:t>জনসংযোগ</w:t>
      </w:r>
      <w:bookmarkStart w:id="0" w:name="_GoBack"/>
      <w:bookmarkEnd w:id="0"/>
      <w:r w:rsidRPr="0047557F">
        <w:rPr>
          <w:rFonts w:ascii="NikoshBAN" w:hAnsi="NikoshBAN" w:cs="NikoshBAN" w:hint="cs"/>
          <w:sz w:val="28"/>
          <w:szCs w:val="28"/>
          <w:cs/>
          <w:lang w:bidi="bn-IN"/>
        </w:rPr>
        <w:t xml:space="preserve"> কর্মকর্তা</w:t>
      </w:r>
    </w:p>
    <w:p w:rsidR="00271D48" w:rsidRPr="0047557F" w:rsidRDefault="00271D48" w:rsidP="00271D48">
      <w:pPr>
        <w:spacing w:after="0" w:line="240" w:lineRule="auto"/>
        <w:rPr>
          <w:rFonts w:ascii="NikoshBAN" w:hAnsi="NikoshBAN" w:cs="NikoshBAN"/>
          <w:sz w:val="28"/>
          <w:szCs w:val="28"/>
          <w:lang w:bidi="bn-IN"/>
        </w:rPr>
      </w:pPr>
      <w:r w:rsidRPr="0047557F">
        <w:rPr>
          <w:rFonts w:ascii="NikoshBAN" w:hAnsi="NikoshBAN" w:cs="NikoshBAN" w:hint="cs"/>
          <w:sz w:val="28"/>
          <w:szCs w:val="28"/>
          <w:cs/>
          <w:lang w:bidi="bn-IN"/>
        </w:rPr>
        <w:t>জাতীয় মানবাধিকার কমিশন, বাংলাদেশ</w:t>
      </w:r>
    </w:p>
    <w:p w:rsidR="00271D48" w:rsidRDefault="00271D48"/>
    <w:sectPr w:rsidR="00271D48" w:rsidSect="0088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48"/>
    <w:rsid w:val="00271D48"/>
    <w:rsid w:val="00F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6F155-8474-4EBB-81DE-ABD8E45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48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271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7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2020-06-06T09:51:00Z</dcterms:created>
  <dcterms:modified xsi:type="dcterms:W3CDTF">2020-06-06T14:27:00Z</dcterms:modified>
</cp:coreProperties>
</file>