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CC" w:rsidRPr="00CB1A75" w:rsidRDefault="005767CC" w:rsidP="005767CC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C5727" wp14:editId="0B5844E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CC" w:rsidRDefault="005767CC" w:rsidP="005767CC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5767CC" w:rsidRDefault="005767CC" w:rsidP="005767CC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5767CC" w:rsidRDefault="005767CC" w:rsidP="005767CC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5767CC" w:rsidRPr="00CB1A75" w:rsidRDefault="005767CC" w:rsidP="005767CC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5767CC" w:rsidRPr="00CB1A75" w:rsidRDefault="005767CC" w:rsidP="005767CC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5767CC" w:rsidRPr="00CB1A75" w:rsidRDefault="005767CC" w:rsidP="005767CC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5767CC" w:rsidRPr="00CB1A75" w:rsidRDefault="005767CC" w:rsidP="005767CC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5767CC" w:rsidRPr="00CB1A75" w:rsidRDefault="005767CC" w:rsidP="005767CC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5767CC" w:rsidRPr="00DE7E70" w:rsidRDefault="005767CC" w:rsidP="005767CC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 w:rsidR="00CB04E0">
        <w:rPr>
          <w:rFonts w:ascii="NikoshBAN" w:hAnsi="NikoshBAN" w:cs="NikoshBAN"/>
          <w:sz w:val="24"/>
          <w:szCs w:val="24"/>
          <w:cs/>
          <w:lang w:bidi="bn-IN"/>
        </w:rPr>
        <w:t>1৯৭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="00CB04E0">
        <w:rPr>
          <w:rFonts w:ascii="Nikosh" w:hAnsi="Nikosh" w:cs="Nikosh"/>
          <w:sz w:val="24"/>
          <w:szCs w:val="24"/>
          <w:lang w:bidi="bn-IN"/>
        </w:rPr>
        <w:t xml:space="preserve">     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="00CB04E0">
        <w:rPr>
          <w:rFonts w:ascii="NikoshBAN" w:hAnsi="NikoshBAN" w:cs="NikoshBAN"/>
          <w:sz w:val="24"/>
          <w:szCs w:val="24"/>
        </w:rPr>
        <w:t xml:space="preserve">১৪ </w:t>
      </w:r>
      <w:proofErr w:type="spellStart"/>
      <w:r w:rsidR="00CB04E0">
        <w:rPr>
          <w:rFonts w:ascii="NikoshBAN" w:hAnsi="NikoshBAN" w:cs="NikoshBAN"/>
          <w:sz w:val="24"/>
          <w:szCs w:val="24"/>
        </w:rPr>
        <w:t>নভেম্বর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CB04E0" w:rsidRDefault="00CB04E0" w:rsidP="005767CC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5767CC" w:rsidRPr="00DE7E70" w:rsidRDefault="005767CC" w:rsidP="005767CC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5767CC" w:rsidRPr="00CB04E0" w:rsidRDefault="005767CC" w:rsidP="005767CC">
      <w:pPr>
        <w:spacing w:after="0" w:line="276" w:lineRule="auto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নিয়ে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প্রতারণা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সংস্থাসমূহের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বিরুদ্ধে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আইনগত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ব্যবস্থা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নিতে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হবে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- </w:t>
      </w:r>
      <w:r w:rsidR="00CB04E0" w:rsidRPr="00CB04E0">
        <w:rPr>
          <w:rFonts w:ascii="NikoshBAN" w:hAnsi="NikoshBAN" w:cs="NikoshBAN"/>
          <w:b/>
          <w:sz w:val="28"/>
          <w:szCs w:val="28"/>
        </w:rPr>
        <w:t xml:space="preserve">ড. </w:t>
      </w:r>
      <w:proofErr w:type="spellStart"/>
      <w:r w:rsidR="00CB04E0" w:rsidRPr="00CB04E0">
        <w:rPr>
          <w:rFonts w:ascii="NikoshBAN" w:hAnsi="NikoshBAN" w:cs="NikoshBAN"/>
          <w:b/>
          <w:sz w:val="28"/>
          <w:szCs w:val="28"/>
        </w:rPr>
        <w:t>কামাল</w:t>
      </w:r>
      <w:proofErr w:type="spellEnd"/>
      <w:r w:rsidR="00CB04E0" w:rsidRPr="00CB04E0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CB04E0" w:rsidRPr="00CB04E0">
        <w:rPr>
          <w:rFonts w:ascii="NikoshBAN" w:hAnsi="NikoshBAN" w:cs="NikoshBAN"/>
          <w:b/>
          <w:sz w:val="28"/>
          <w:szCs w:val="28"/>
        </w:rPr>
        <w:t>উদ্দিন</w:t>
      </w:r>
      <w:proofErr w:type="spellEnd"/>
    </w:p>
    <w:p w:rsidR="005767CC" w:rsidRPr="00EF5D17" w:rsidRDefault="005767CC" w:rsidP="005767CC">
      <w:pPr>
        <w:spacing w:line="276" w:lineRule="auto"/>
        <w:jc w:val="center"/>
        <w:rPr>
          <w:rFonts w:ascii="NikoshBAN" w:hAnsi="NikoshBAN" w:cs="NikoshBAN"/>
          <w:b/>
          <w:sz w:val="2"/>
          <w:szCs w:val="28"/>
        </w:rPr>
      </w:pPr>
    </w:p>
    <w:p w:rsidR="005767CC" w:rsidRPr="00EF5D17" w:rsidRDefault="005767CC" w:rsidP="005767CC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r w:rsidRPr="00EF5D17">
        <w:rPr>
          <w:rFonts w:ascii="NikoshBAN" w:hAnsi="NikoshBAN" w:cs="NikoshBAN"/>
          <w:sz w:val="28"/>
          <w:szCs w:val="28"/>
        </w:rPr>
        <w:t>“</w:t>
      </w:r>
      <w:proofErr w:type="spellStart"/>
      <w:r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বিস্তৃত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ধারণা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সুরক্ষায়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বিভিন্ন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সংস্থা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কার্যকর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যাচ্ছে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অন্যদিকে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মানবাধিকারের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জনগণের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কাছ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চাঁদা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আদায়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প্রতারণা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সংস্থার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বিরুদ্ধে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অভিযোগের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পরিমাণও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বেড়েছে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তাই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জনস্বার্থে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প্রতারক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বিরুদ্ধে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যথাযথ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আইনগত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প্রক্রিয়া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গ্রহণ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Pr="00EF5D17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আজ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বিকাল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৩.০০</w:t>
      </w:r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টায়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সম্মেলন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কক্ষে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বিভিন্ন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নিবন্ধন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প্রদানকারী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কর্তৃপক্ষের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প্রধানদের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আলোচনা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সভায়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এসব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কথা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ড.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কামাল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। 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সংস্থা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মানবাধিকারের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ব্যবসা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টাকার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বিনিময়ে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সদস্যপদ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পরিচয়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দেশের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ভাবমূর্তি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বিনষ্ট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নিবন্ধন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বাতিল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করার</w:t>
      </w:r>
      <w:bookmarkStart w:id="0" w:name="_GoBack"/>
      <w:bookmarkEnd w:id="0"/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ব্যাপারে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। </w:t>
      </w:r>
    </w:p>
    <w:p w:rsidR="00CB04E0" w:rsidRPr="00CB04E0" w:rsidRDefault="00CB04E0" w:rsidP="00CB0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67CC" w:rsidRPr="00CB04E0" w:rsidRDefault="00CB04E0" w:rsidP="00CB04E0">
      <w:pPr>
        <w:ind w:firstLine="720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CB04E0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বক্তব্য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রাখেন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সার্বক্ষণিক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সদস্য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মোঃ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সেলিম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রেজা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ভারপ্রাপ্ত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মোঃ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আশরাফুল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আলম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উপপরিচালক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এম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রবিউল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CB04E0">
        <w:rPr>
          <w:rFonts w:ascii="NikoshBAN" w:hAnsi="NikoshBAN" w:cs="NikoshBAN"/>
          <w:sz w:val="28"/>
          <w:szCs w:val="28"/>
        </w:rPr>
        <w:t>ইসলাম</w:t>
      </w:r>
      <w:proofErr w:type="spellEnd"/>
      <w:r w:rsidRPr="00CB04E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>মো:মোস্তফা</w:t>
      </w:r>
      <w:proofErr w:type="spellEnd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>কামাল</w:t>
      </w:r>
      <w:proofErr w:type="spellEnd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>মজুমদার</w:t>
      </w:r>
      <w:proofErr w:type="spellEnd"/>
      <w:r w:rsidRPr="00CB04E0">
        <w:rPr>
          <w:rStyle w:val="Strong"/>
          <w:rFonts w:ascii="NikoshBAN" w:eastAsiaTheme="minorEastAsia" w:hAnsi="NikoshBAN" w:cs="NikoshBAN"/>
          <w:b w:val="0"/>
          <w:color w:val="333333"/>
          <w:sz w:val="28"/>
          <w:szCs w:val="28"/>
          <w:bdr w:val="none" w:sz="0" w:space="0" w:color="auto" w:frame="1"/>
        </w:rPr>
        <w:t>,</w:t>
      </w:r>
      <w:r w:rsidRPr="00CB04E0">
        <w:rPr>
          <w:rStyle w:val="HeaderChar"/>
          <w:rFonts w:ascii="NikoshBAN" w:hAnsi="NikoshBAN" w:cs="NikoshB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4E0">
        <w:rPr>
          <w:rStyle w:val="Strong"/>
          <w:rFonts w:ascii="NikoshBAN" w:hAnsi="NikoshBAN" w:cs="NikoshBAN"/>
          <w:b w:val="0"/>
          <w:color w:val="000000"/>
          <w:sz w:val="28"/>
          <w:szCs w:val="28"/>
          <w:bdr w:val="none" w:sz="0" w:space="0" w:color="auto" w:frame="1"/>
        </w:rPr>
        <w:t>মহাপরিচালক</w:t>
      </w:r>
      <w:proofErr w:type="spellEnd"/>
      <w:r w:rsidRPr="00CB04E0">
        <w:rPr>
          <w:rStyle w:val="Strong"/>
          <w:rFonts w:ascii="NikoshBAN" w:hAnsi="NikoshBAN" w:cs="NikoshBAN"/>
          <w:b w:val="0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>অতিরিক্ত</w:t>
      </w:r>
      <w:proofErr w:type="spellEnd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>দায়িত্</w:t>
      </w:r>
      <w:proofErr w:type="gramStart"/>
      <w:r w:rsidRPr="00CB04E0">
        <w:rPr>
          <w:rStyle w:val="Strong"/>
          <w:rFonts w:ascii="NikoshBAN" w:hAnsi="NikoshBAN" w:cs="NikoshBAN"/>
          <w:b w:val="0"/>
          <w:color w:val="333333"/>
          <w:sz w:val="28"/>
          <w:szCs w:val="28"/>
          <w:bdr w:val="none" w:sz="0" w:space="0" w:color="auto" w:frame="1"/>
        </w:rPr>
        <w:t>ব</w:t>
      </w:r>
      <w:proofErr w:type="spellEnd"/>
      <w:r w:rsidRPr="00CB04E0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​</w:t>
      </w:r>
      <w:r w:rsidRPr="00CB04E0">
        <w:rPr>
          <w:rStyle w:val="Strong"/>
          <w:rFonts w:ascii="NikoshBAN" w:hAnsi="NikoshBAN" w:cs="NikoshBAN"/>
          <w:b w:val="0"/>
          <w:color w:val="000000"/>
          <w:sz w:val="28"/>
          <w:szCs w:val="28"/>
          <w:bdr w:val="none" w:sz="0" w:space="0" w:color="auto" w:frame="1"/>
        </w:rPr>
        <w:t>)</w:t>
      </w:r>
      <w:proofErr w:type="gramEnd"/>
      <w:r w:rsidRPr="00CB04E0">
        <w:rPr>
          <w:rStyle w:val="Strong"/>
          <w:rFonts w:ascii="NikoshBAN" w:eastAsiaTheme="minorEastAsia" w:hAnsi="NikoshBAN" w:cs="NikoshBAN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CB04E0">
        <w:rPr>
          <w:rFonts w:ascii="NikoshBAN" w:hAnsi="NikoshBAN" w:cs="NikoshBAN"/>
          <w:bCs/>
          <w:color w:val="444444"/>
          <w:sz w:val="28"/>
          <w:szCs w:val="28"/>
          <w:shd w:val="clear" w:color="auto" w:fill="EEEEEE"/>
        </w:rPr>
        <w:t xml:space="preserve"> </w:t>
      </w:r>
      <w:proofErr w:type="spellStart"/>
      <w:r w:rsidRPr="00CB04E0">
        <w:rPr>
          <w:rFonts w:ascii="NikoshBAN" w:hAnsi="NikoshBAN" w:cs="NikoshBAN"/>
          <w:bCs/>
          <w:color w:val="444444"/>
          <w:sz w:val="28"/>
          <w:szCs w:val="28"/>
          <w:shd w:val="clear" w:color="auto" w:fill="EEEEEE"/>
        </w:rPr>
        <w:t>যুব</w:t>
      </w:r>
      <w:proofErr w:type="spellEnd"/>
      <w:r w:rsidRPr="00CB04E0">
        <w:rPr>
          <w:rFonts w:ascii="NikoshBAN" w:hAnsi="NikoshBAN" w:cs="NikoshBAN"/>
          <w:bCs/>
          <w:color w:val="444444"/>
          <w:sz w:val="28"/>
          <w:szCs w:val="28"/>
          <w:shd w:val="clear" w:color="auto" w:fill="EEEEEE"/>
        </w:rPr>
        <w:t xml:space="preserve"> </w:t>
      </w:r>
      <w:proofErr w:type="spellStart"/>
      <w:r w:rsidRPr="00CB04E0">
        <w:rPr>
          <w:rFonts w:ascii="NikoshBAN" w:hAnsi="NikoshBAN" w:cs="NikoshBAN"/>
          <w:bCs/>
          <w:color w:val="444444"/>
          <w:sz w:val="28"/>
          <w:szCs w:val="28"/>
          <w:shd w:val="clear" w:color="auto" w:fill="EEEEEE"/>
        </w:rPr>
        <w:t>উন্নয়ন</w:t>
      </w:r>
      <w:proofErr w:type="spellEnd"/>
      <w:r w:rsidRPr="00CB04E0">
        <w:rPr>
          <w:rFonts w:ascii="NikoshBAN" w:hAnsi="NikoshBAN" w:cs="NikoshBAN"/>
          <w:bCs/>
          <w:color w:val="444444"/>
          <w:sz w:val="28"/>
          <w:szCs w:val="28"/>
          <w:shd w:val="clear" w:color="auto" w:fill="EEEEEE"/>
        </w:rPr>
        <w:t xml:space="preserve"> </w:t>
      </w:r>
      <w:proofErr w:type="spellStart"/>
      <w:r w:rsidRPr="00CB04E0">
        <w:rPr>
          <w:rFonts w:ascii="NikoshBAN" w:hAnsi="NikoshBAN" w:cs="NikoshBAN"/>
          <w:bCs/>
          <w:color w:val="444444"/>
          <w:sz w:val="28"/>
          <w:szCs w:val="28"/>
          <w:shd w:val="clear" w:color="auto" w:fill="EEEEEE"/>
        </w:rPr>
        <w:t>অধিদপ্তর</w:t>
      </w:r>
      <w:proofErr w:type="spellEnd"/>
      <w:r w:rsidRPr="00CB04E0">
        <w:rPr>
          <w:rFonts w:ascii="NikoshBAN" w:hAnsi="NikoshBAN" w:cs="NikoshBAN"/>
          <w:bCs/>
          <w:color w:val="444444"/>
          <w:sz w:val="28"/>
          <w:szCs w:val="28"/>
          <w:shd w:val="clear" w:color="auto" w:fill="EEEEEE"/>
        </w:rPr>
        <w:t xml:space="preserve">,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  <w:shd w:val="clear" w:color="auto" w:fill="FFFFFF"/>
        </w:rPr>
        <w:t>তপন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  <w:shd w:val="clear" w:color="auto" w:fill="FFFFFF"/>
        </w:rPr>
        <w:t>কুমার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  <w:shd w:val="clear" w:color="auto" w:fill="FFFFFF"/>
        </w:rPr>
        <w:t>বিশ্বাস</w:t>
      </w:r>
      <w:proofErr w:type="spellEnd"/>
      <w:r w:rsidRPr="00CB04E0">
        <w:rPr>
          <w:rFonts w:ascii="NikoshBAN" w:hAnsi="NikoshBAN" w:cs="NikoshBAN"/>
          <w:color w:val="222222"/>
          <w:sz w:val="28"/>
          <w:szCs w:val="28"/>
          <w:shd w:val="clear" w:color="auto" w:fill="FFFFFF"/>
        </w:rPr>
        <w:t>,</w:t>
      </w:r>
      <w:r w:rsidRPr="00CB04E0">
        <w:rPr>
          <w:rFonts w:ascii="NikoshBAN" w:hAnsi="NikoshBAN" w:cs="NikoshBAN"/>
          <w:color w:val="222222"/>
          <w:sz w:val="28"/>
          <w:szCs w:val="28"/>
        </w:rPr>
        <w:t xml:space="preserve">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>পরিচালক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 xml:space="preserve"> (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>অতিরিক্ত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>সচিব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 xml:space="preserve">), 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>এনজিও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>বিষয়ক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>ব্যুরো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>সহ</w:t>
      </w:r>
      <w:proofErr w:type="spellEnd"/>
      <w:r w:rsidRPr="00CB04E0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5767CC" w:rsidRPr="00CB04E0">
        <w:rPr>
          <w:rFonts w:ascii="NikoshBAN" w:hAnsi="NikoshBAN" w:cs="NikoshBAN"/>
          <w:sz w:val="28"/>
          <w:szCs w:val="28"/>
        </w:rPr>
        <w:t>আরও</w:t>
      </w:r>
      <w:proofErr w:type="spellEnd"/>
      <w:r w:rsidR="005767CC" w:rsidRPr="00CB04E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767CC" w:rsidRPr="00CB04E0">
        <w:rPr>
          <w:rFonts w:ascii="NikoshBAN" w:hAnsi="NikoshBAN" w:cs="NikoshBAN"/>
          <w:sz w:val="28"/>
          <w:szCs w:val="28"/>
        </w:rPr>
        <w:t>অনেকে</w:t>
      </w:r>
      <w:proofErr w:type="spellEnd"/>
      <w:r w:rsidR="005767CC" w:rsidRPr="00CB04E0">
        <w:rPr>
          <w:rFonts w:ascii="NikoshBAN" w:hAnsi="NikoshBAN" w:cs="NikoshBAN"/>
          <w:sz w:val="28"/>
          <w:szCs w:val="28"/>
        </w:rPr>
        <w:t xml:space="preserve">। </w:t>
      </w:r>
    </w:p>
    <w:p w:rsidR="005767CC" w:rsidRPr="00CB04E0" w:rsidRDefault="005767CC" w:rsidP="00CB04E0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CB04E0" w:rsidRPr="00CB04E0" w:rsidRDefault="00CB04E0" w:rsidP="00CB04E0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CB04E0" w:rsidRPr="00CB04E0" w:rsidRDefault="00CB04E0" w:rsidP="00CB04E0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5767CC" w:rsidRPr="00CB04E0" w:rsidRDefault="005767CC" w:rsidP="00CB04E0">
      <w:pPr>
        <w:jc w:val="both"/>
        <w:rPr>
          <w:rFonts w:ascii="NikoshBAN" w:hAnsi="NikoshBAN" w:cs="NikoshBAN"/>
          <w:sz w:val="28"/>
          <w:szCs w:val="28"/>
        </w:rPr>
      </w:pPr>
      <w:r w:rsidRPr="00CB04E0">
        <w:rPr>
          <w:rFonts w:ascii="NikoshBAN" w:hAnsi="NikoshBAN" w:cs="NikoshBAN"/>
          <w:sz w:val="28"/>
          <w:szCs w:val="28"/>
          <w:cs/>
          <w:lang w:bidi="bn-IN"/>
        </w:rPr>
        <w:t>ধন্যবাদান্তে</w:t>
      </w:r>
      <w:r w:rsidRPr="00CB04E0">
        <w:rPr>
          <w:rFonts w:ascii="NikoshBAN" w:hAnsi="NikoshBAN" w:cs="NikoshBAN"/>
          <w:sz w:val="28"/>
          <w:szCs w:val="28"/>
        </w:rPr>
        <w:t>,</w:t>
      </w:r>
    </w:p>
    <w:p w:rsidR="005767CC" w:rsidRPr="00CB04E0" w:rsidRDefault="005767CC" w:rsidP="00CB04E0">
      <w:pPr>
        <w:jc w:val="both"/>
        <w:rPr>
          <w:rFonts w:ascii="NikoshBAN" w:hAnsi="NikoshBAN" w:cs="NikoshBAN"/>
          <w:sz w:val="28"/>
          <w:szCs w:val="28"/>
          <w:lang w:bidi="bn-IN"/>
        </w:rPr>
      </w:pPr>
      <w:r w:rsidRPr="00CB04E0">
        <w:rPr>
          <w:rFonts w:ascii="NikoshBAN" w:hAnsi="NikoshBAN" w:cs="NikoshBAN"/>
          <w:sz w:val="28"/>
          <w:szCs w:val="28"/>
          <w:cs/>
          <w:lang w:bidi="bn-IN"/>
        </w:rPr>
        <w:t>স্বাক্ষরিত</w:t>
      </w:r>
      <w:r w:rsidRPr="00CB04E0">
        <w:rPr>
          <w:rFonts w:ascii="NikoshBAN" w:hAnsi="NikoshBAN" w:cs="NikoshBAN"/>
          <w:sz w:val="28"/>
          <w:szCs w:val="28"/>
          <w:lang w:bidi="bn-IN"/>
        </w:rPr>
        <w:t>/-</w:t>
      </w:r>
    </w:p>
    <w:p w:rsidR="005767CC" w:rsidRPr="00F72F98" w:rsidRDefault="005767CC" w:rsidP="005767CC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ফারহানা সাঈদ</w:t>
      </w:r>
    </w:p>
    <w:p w:rsidR="005767CC" w:rsidRPr="00F72F98" w:rsidRDefault="005767CC" w:rsidP="005767CC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</w:p>
    <w:p w:rsidR="005767CC" w:rsidRDefault="005767CC" w:rsidP="005767CC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জাতীয় মানবাধিকার কমিশন, বাংলাদেশ</w:t>
      </w:r>
      <w:r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:rsidR="005767CC" w:rsidRPr="009E77DD" w:rsidRDefault="005767CC" w:rsidP="005767CC">
      <w:pPr>
        <w:jc w:val="both"/>
        <w:rPr>
          <w:rFonts w:ascii="NikoshBAN" w:hAnsi="NikoshBAN" w:cs="NikoshBAN"/>
          <w:sz w:val="28"/>
          <w:szCs w:val="28"/>
        </w:rPr>
      </w:pPr>
    </w:p>
    <w:p w:rsidR="009A64AF" w:rsidRDefault="009A64AF"/>
    <w:sectPr w:rsidR="009A64AF" w:rsidSect="00EF5D17"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CC"/>
    <w:rsid w:val="005767CC"/>
    <w:rsid w:val="009A64AF"/>
    <w:rsid w:val="00C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76BE"/>
  <w15:chartTrackingRefBased/>
  <w15:docId w15:val="{556DD939-9DBC-4C63-BEA1-9235041E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767C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767C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B04E0"/>
    <w:rPr>
      <w:b/>
      <w:bCs/>
    </w:rPr>
  </w:style>
  <w:style w:type="paragraph" w:styleId="NormalWeb">
    <w:name w:val="Normal (Web)"/>
    <w:basedOn w:val="Normal"/>
    <w:uiPriority w:val="99"/>
    <w:unhideWhenUsed/>
    <w:rsid w:val="00CB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B04E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2023-11-14T10:34:00Z</dcterms:created>
  <dcterms:modified xsi:type="dcterms:W3CDTF">2023-11-14T10:50:00Z</dcterms:modified>
</cp:coreProperties>
</file>