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5200" w14:textId="77777777" w:rsidR="00697ABC" w:rsidRDefault="00697ABC" w:rsidP="00DD52B3">
      <w:pPr>
        <w:jc w:val="both"/>
        <w:rPr>
          <w:rFonts w:ascii="NikoshBAN" w:hAnsi="NikoshBAN" w:cs="NikoshBAN"/>
          <w:sz w:val="26"/>
          <w:szCs w:val="26"/>
          <w:lang w:bidi="bn-IN"/>
        </w:rPr>
      </w:pPr>
    </w:p>
    <w:p w14:paraId="559E44D6" w14:textId="39B02F3B" w:rsidR="00FF59CC" w:rsidRPr="00294541" w:rsidRDefault="00FF59CC" w:rsidP="00DD52B3">
      <w:pPr>
        <w:jc w:val="both"/>
        <w:rPr>
          <w:rFonts w:ascii="NikoshBAN" w:hAnsi="NikoshBAN" w:cs="NikoshBAN"/>
          <w:b/>
          <w:bCs/>
          <w:sz w:val="36"/>
          <w:szCs w:val="36"/>
          <w:lang w:bidi="bn-IN"/>
        </w:rPr>
      </w:pPr>
      <w:r w:rsidRPr="00294541">
        <w:rPr>
          <w:rFonts w:ascii="NikoshBAN" w:hAnsi="NikoshBAN" w:cs="NikoshBAN"/>
          <w:b/>
          <w:bCs/>
          <w:sz w:val="36"/>
          <w:szCs w:val="36"/>
          <w:cs/>
          <w:lang w:bidi="bn-IN"/>
        </w:rPr>
        <w:t>বিএসএফ</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কর্তৃক</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গুলি</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সংক্রান্ত</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অভিযোগ</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সুয়ো</w:t>
      </w:r>
      <w:r w:rsidRPr="00294541">
        <w:rPr>
          <w:rFonts w:ascii="NikoshBAN" w:hAnsi="NikoshBAN" w:cs="NikoshBAN"/>
          <w:b/>
          <w:bCs/>
          <w:sz w:val="36"/>
          <w:szCs w:val="36"/>
          <w:lang w:bidi="bn-IN"/>
        </w:rPr>
        <w:t xml:space="preserve"> </w:t>
      </w:r>
      <w:r w:rsidRPr="00294541">
        <w:rPr>
          <w:rFonts w:ascii="NikoshBAN" w:hAnsi="NikoshBAN" w:cs="NikoshBAN"/>
          <w:b/>
          <w:bCs/>
          <w:sz w:val="36"/>
          <w:szCs w:val="36"/>
          <w:cs/>
          <w:lang w:bidi="bn-IN"/>
        </w:rPr>
        <w:t>মটো</w:t>
      </w:r>
      <w:r w:rsidR="00294541" w:rsidRPr="00294541">
        <w:rPr>
          <w:rFonts w:ascii="NikoshBAN" w:hAnsi="NikoshBAN" w:cs="NikoshBAN" w:hint="cs"/>
          <w:b/>
          <w:bCs/>
          <w:sz w:val="36"/>
          <w:szCs w:val="36"/>
          <w:cs/>
          <w:lang w:bidi="bn-IN"/>
        </w:rPr>
        <w:t xml:space="preserve"> ২৭/১৮</w:t>
      </w:r>
      <w:r w:rsidRPr="00294541">
        <w:rPr>
          <w:rFonts w:ascii="NikoshBAN" w:hAnsi="NikoshBAN" w:cs="NikoshBAN"/>
          <w:b/>
          <w:bCs/>
          <w:sz w:val="36"/>
          <w:szCs w:val="36"/>
          <w:lang w:bidi="bn-IN"/>
        </w:rPr>
        <w:t>)</w:t>
      </w:r>
    </w:p>
    <w:p w14:paraId="126D60CC" w14:textId="1B87B1A0" w:rsidR="00DD52B3" w:rsidRPr="0078642B" w:rsidRDefault="00DD52B3" w:rsidP="001E52A4">
      <w:pPr>
        <w:spacing w:line="360" w:lineRule="auto"/>
        <w:jc w:val="both"/>
        <w:rPr>
          <w:rFonts w:ascii="NikoshBAN" w:hAnsi="NikoshBAN" w:cs="NikoshBAN"/>
          <w:sz w:val="26"/>
          <w:szCs w:val="26"/>
          <w:lang w:bidi="bn-IN"/>
        </w:rPr>
      </w:pPr>
      <w:r>
        <w:rPr>
          <w:rFonts w:ascii="NikoshBAN" w:hAnsi="NikoshBAN" w:cs="NikoshBAN"/>
          <w:sz w:val="26"/>
          <w:szCs w:val="26"/>
          <w:lang w:bidi="bn-IN"/>
        </w:rPr>
        <w:t>07</w:t>
      </w:r>
      <w:r w:rsidRPr="0078642B">
        <w:rPr>
          <w:rFonts w:ascii="NikoshBAN" w:hAnsi="NikoshBAN" w:cs="NikoshBAN"/>
          <w:sz w:val="26"/>
          <w:szCs w:val="26"/>
          <w:lang w:bidi="bn-IN"/>
        </w:rPr>
        <w:t xml:space="preserve"> </w:t>
      </w:r>
      <w:r w:rsidRPr="0078642B">
        <w:rPr>
          <w:rFonts w:ascii="NikoshBAN" w:hAnsi="NikoshBAN" w:cs="NikoshBAN"/>
          <w:sz w:val="26"/>
          <w:szCs w:val="26"/>
          <w:cs/>
          <w:lang w:bidi="bn-IN"/>
        </w:rPr>
        <w:t>মে</w:t>
      </w:r>
      <w:r w:rsidRPr="0078642B">
        <w:rPr>
          <w:rFonts w:ascii="NikoshBAN" w:hAnsi="NikoshBAN" w:cs="NikoshBAN"/>
          <w:sz w:val="26"/>
          <w:szCs w:val="26"/>
          <w:lang w:bidi="bn-IN"/>
        </w:rPr>
        <w:t>,</w:t>
      </w:r>
      <w:r w:rsidRPr="0078642B">
        <w:rPr>
          <w:rFonts w:ascii="NikoshBAN" w:hAnsi="NikoshBAN" w:cs="NikoshBAN"/>
          <w:sz w:val="26"/>
          <w:szCs w:val="26"/>
          <w:cs/>
          <w:lang w:bidi="bn-IN"/>
        </w:rPr>
        <w:t xml:space="preserve"> </w:t>
      </w:r>
      <w:r w:rsidRPr="0078642B">
        <w:rPr>
          <w:rFonts w:ascii="NikoshBAN" w:hAnsi="NikoshBAN" w:cs="NikoshBAN"/>
          <w:sz w:val="26"/>
          <w:szCs w:val="26"/>
          <w:lang w:bidi="bn-IN"/>
        </w:rPr>
        <w:t xml:space="preserve">2018 </w:t>
      </w:r>
      <w:r w:rsidRPr="0078642B">
        <w:rPr>
          <w:rFonts w:ascii="NikoshBAN" w:hAnsi="NikoshBAN" w:cs="NikoshBAN"/>
          <w:sz w:val="26"/>
          <w:szCs w:val="26"/>
          <w:cs/>
          <w:lang w:bidi="bn-IN"/>
        </w:rPr>
        <w:t xml:space="preserve">তারিখে </w:t>
      </w:r>
      <w:r w:rsidRPr="0078642B">
        <w:rPr>
          <w:rFonts w:ascii="NikoshBAN" w:hAnsi="NikoshBAN" w:cs="NikoshBAN"/>
          <w:sz w:val="26"/>
          <w:szCs w:val="26"/>
          <w:lang w:bidi="bn-IN"/>
        </w:rPr>
        <w:t>‘</w:t>
      </w:r>
      <w:proofErr w:type="spellStart"/>
      <w:r>
        <w:rPr>
          <w:rFonts w:ascii="SutonnyMJ" w:hAnsi="SutonnyMJ" w:cs="NikoshBAN"/>
          <w:sz w:val="26"/>
          <w:szCs w:val="26"/>
          <w:lang w:bidi="bn-IN"/>
        </w:rPr>
        <w:t>wbD</w:t>
      </w:r>
      <w:proofErr w:type="spellEnd"/>
      <w:r w:rsidR="00F04D74">
        <w:rPr>
          <w:rFonts w:ascii="SutonnyMJ" w:hAnsi="SutonnyMJ" w:cs="NikoshBAN"/>
          <w:sz w:val="26"/>
          <w:szCs w:val="26"/>
          <w:lang w:bidi="bn-IN"/>
        </w:rPr>
        <w:t xml:space="preserve"> </w:t>
      </w:r>
      <w:r>
        <w:rPr>
          <w:rFonts w:ascii="SutonnyMJ" w:hAnsi="SutonnyMJ" w:cs="NikoshBAN"/>
          <w:sz w:val="26"/>
          <w:szCs w:val="26"/>
          <w:lang w:bidi="bn-IN"/>
        </w:rPr>
        <w:t>GR</w:t>
      </w:r>
      <w:r w:rsidRPr="0078642B">
        <w:rPr>
          <w:sz w:val="26"/>
          <w:szCs w:val="26"/>
          <w:lang w:bidi="bn-IN"/>
        </w:rPr>
        <w:t xml:space="preserve">’ </w:t>
      </w:r>
      <w:r w:rsidRPr="0078642B">
        <w:rPr>
          <w:rFonts w:ascii="NikoshBAN" w:hAnsi="NikoshBAN" w:cs="NikoshBAN"/>
          <w:sz w:val="26"/>
          <w:szCs w:val="26"/>
          <w:cs/>
          <w:lang w:bidi="bn-IN"/>
        </w:rPr>
        <w:t xml:space="preserve">পত্রিকায় </w:t>
      </w:r>
      <w:r w:rsidRPr="0078642B">
        <w:rPr>
          <w:rFonts w:ascii="NikoshBAN" w:hAnsi="NikoshBAN" w:cs="NikoshBAN"/>
          <w:sz w:val="26"/>
          <w:szCs w:val="26"/>
          <w:lang w:bidi="bn-IN"/>
        </w:rPr>
        <w:t>“</w:t>
      </w:r>
      <w:r>
        <w:rPr>
          <w:sz w:val="26"/>
          <w:szCs w:val="26"/>
          <w:lang w:bidi="bn-IN"/>
        </w:rPr>
        <w:t>Schoolboy, shot by BSF, Likely to lose eyesight</w:t>
      </w:r>
      <w:r w:rsidRPr="0078642B">
        <w:rPr>
          <w:rFonts w:ascii="NikoshBAN" w:hAnsi="NikoshBAN" w:cs="NikoshBAN"/>
          <w:sz w:val="26"/>
          <w:szCs w:val="26"/>
          <w:lang w:bidi="bn-IN"/>
        </w:rPr>
        <w:t xml:space="preserve">” </w:t>
      </w:r>
      <w:r w:rsidRPr="0078642B">
        <w:rPr>
          <w:rFonts w:ascii="NikoshBAN" w:hAnsi="NikoshBAN" w:cs="NikoshBAN"/>
          <w:sz w:val="26"/>
          <w:szCs w:val="26"/>
          <w:cs/>
          <w:lang w:bidi="bn-IN"/>
        </w:rPr>
        <w:t xml:space="preserve">শীর্ষক শিরোনামে প্রকাশিত সংবাদের প্রতি জাতীয় মানবাধিকার কমিশনের দৃষ্টি আকর্ষিত হয়েছে। </w:t>
      </w:r>
      <w:r w:rsidRPr="0078642B">
        <w:rPr>
          <w:rFonts w:ascii="NikoshBAN" w:hAnsi="NikoshBAN" w:cs="NikoshBAN"/>
          <w:sz w:val="26"/>
          <w:szCs w:val="26"/>
          <w:lang w:bidi="bn-IN"/>
        </w:rPr>
        <w:t xml:space="preserve">    </w:t>
      </w:r>
    </w:p>
    <w:p w14:paraId="3E5DF737" w14:textId="616EDAAD" w:rsidR="00DD52B3" w:rsidRPr="00697ABC" w:rsidRDefault="00DD52B3" w:rsidP="001E52A4">
      <w:pPr>
        <w:spacing w:line="360" w:lineRule="auto"/>
        <w:jc w:val="both"/>
        <w:rPr>
          <w:rFonts w:ascii="NikoshBAN" w:hAnsi="NikoshBAN" w:cs="NikoshBAN"/>
          <w:sz w:val="26"/>
          <w:szCs w:val="26"/>
          <w:lang w:bidi="bn-IN"/>
        </w:rPr>
      </w:pPr>
      <w:r w:rsidRPr="0078642B">
        <w:rPr>
          <w:rFonts w:ascii="NikoshBAN" w:hAnsi="NikoshBAN" w:cs="NikoshBAN"/>
          <w:sz w:val="26"/>
          <w:szCs w:val="26"/>
          <w:cs/>
          <w:lang w:bidi="bn-IN"/>
        </w:rPr>
        <w:t xml:space="preserve">প্রকাশিত সংবাদে </w:t>
      </w:r>
      <w:r>
        <w:rPr>
          <w:rFonts w:ascii="NikoshBAN" w:hAnsi="NikoshBAN" w:cs="NikoshBAN"/>
          <w:sz w:val="26"/>
          <w:szCs w:val="26"/>
          <w:cs/>
          <w:lang w:bidi="bn-IN"/>
        </w:rPr>
        <w:t xml:space="preserve">উল্লেখ করা হয় </w:t>
      </w:r>
      <w:r w:rsidRPr="0078642B">
        <w:rPr>
          <w:rFonts w:ascii="NikoshBAN" w:hAnsi="NikoshBAN" w:cs="NikoshBAN"/>
          <w:sz w:val="26"/>
          <w:szCs w:val="26"/>
          <w:cs/>
          <w:lang w:bidi="bn-IN"/>
        </w:rPr>
        <w:t>যে</w:t>
      </w:r>
      <w:r w:rsidRPr="0078642B">
        <w:rPr>
          <w:rFonts w:ascii="NikoshBAN" w:hAnsi="NikoshBAN" w:cs="NikoshBAN"/>
          <w:sz w:val="26"/>
          <w:szCs w:val="26"/>
          <w:lang w:bidi="bn-IN"/>
        </w:rPr>
        <w:t xml:space="preserve">, </w:t>
      </w:r>
      <w:r>
        <w:rPr>
          <w:rFonts w:ascii="NikoshBAN" w:hAnsi="NikoshBAN" w:cs="NikoshBAN"/>
          <w:sz w:val="26"/>
          <w:szCs w:val="26"/>
          <w:cs/>
          <w:lang w:bidi="bn-IN"/>
        </w:rPr>
        <w:t xml:space="preserve">গত </w:t>
      </w:r>
      <w:r>
        <w:rPr>
          <w:rFonts w:ascii="NikoshBAN" w:hAnsi="NikoshBAN" w:cs="NikoshBAN"/>
          <w:sz w:val="26"/>
          <w:szCs w:val="26"/>
          <w:lang w:bidi="bn-IN"/>
        </w:rPr>
        <w:t xml:space="preserve">30 </w:t>
      </w:r>
      <w:r>
        <w:rPr>
          <w:rFonts w:ascii="NikoshBAN" w:hAnsi="NikoshBAN" w:cs="NikoshBAN"/>
          <w:sz w:val="26"/>
          <w:szCs w:val="26"/>
          <w:cs/>
          <w:lang w:bidi="bn-IN"/>
        </w:rPr>
        <w:t xml:space="preserve">এপ্রিল কুড়িগ্রামের ফুলবাড়ির বানিদাও নদীর তীরবর্তী বর্ডার এলাকায় মোঃ রাসেল মিয়া নামে স্কুল পড়ুয়া একটি বালক এবং তার পিতা গরু চড়াচ্ছিল এবং ঘাস কাটছিল। এমন সময় ভারতের </w:t>
      </w:r>
      <w:r>
        <w:rPr>
          <w:sz w:val="26"/>
          <w:szCs w:val="26"/>
          <w:lang w:bidi="bn-IN"/>
        </w:rPr>
        <w:t>BSF</w:t>
      </w:r>
      <w:r>
        <w:rPr>
          <w:rFonts w:ascii="NikoshBAN" w:hAnsi="NikoshBAN" w:cs="NikoshBAN"/>
          <w:sz w:val="26"/>
          <w:szCs w:val="26"/>
          <w:cs/>
          <w:lang w:bidi="bn-IN"/>
        </w:rPr>
        <w:t xml:space="preserve"> রাসেলের ডান চোখে গুলি চালায়। এতে রাসেলের ডান চোখ মারাত্মক ক্ষতির সম্মুখীন হয় এবং সে দৃষ্টি শক্তি হারানোর পর্যায়ে উপনীত হয়</w:t>
      </w:r>
      <w:r>
        <w:rPr>
          <w:rFonts w:ascii="NikoshBAN" w:hAnsi="NikoshBAN" w:cs="NikoshBAN"/>
          <w:sz w:val="26"/>
          <w:szCs w:val="26"/>
          <w:cs/>
          <w:lang w:bidi="hi-IN"/>
        </w:rPr>
        <w:t>।</w:t>
      </w:r>
      <w:r>
        <w:rPr>
          <w:rFonts w:ascii="NikoshBAN" w:hAnsi="NikoshBAN" w:cs="NikoshBAN"/>
          <w:sz w:val="26"/>
          <w:szCs w:val="26"/>
          <w:cs/>
          <w:lang w:bidi="bn-IN"/>
        </w:rPr>
        <w:t xml:space="preserve"> বর্তমানে ছেলেটি হাসপাতালে ভর্তি আছে</w:t>
      </w:r>
      <w:r>
        <w:rPr>
          <w:rFonts w:ascii="NikoshBAN" w:hAnsi="NikoshBAN" w:cs="NikoshBAN"/>
          <w:sz w:val="26"/>
          <w:szCs w:val="26"/>
          <w:cs/>
          <w:lang w:bidi="hi-IN"/>
        </w:rPr>
        <w:t>।</w:t>
      </w:r>
    </w:p>
    <w:p w14:paraId="1B9D4E3B" w14:textId="752885BC" w:rsidR="00697ABC" w:rsidRDefault="00DD52B3" w:rsidP="001E52A4">
      <w:pPr>
        <w:spacing w:line="360" w:lineRule="auto"/>
        <w:jc w:val="both"/>
        <w:rPr>
          <w:rFonts w:ascii="NikoshBAN" w:hAnsi="NikoshBAN" w:cs="NikoshBAN"/>
          <w:sz w:val="26"/>
          <w:szCs w:val="26"/>
          <w:lang w:bidi="hi-IN"/>
        </w:rPr>
      </w:pPr>
      <w:r w:rsidRPr="0078642B">
        <w:rPr>
          <w:rFonts w:ascii="NikoshBAN" w:hAnsi="NikoshBAN" w:cs="NikoshBAN"/>
          <w:sz w:val="26"/>
          <w:szCs w:val="26"/>
          <w:cs/>
          <w:lang w:bidi="bn-IN"/>
        </w:rPr>
        <w:t xml:space="preserve">অভিযোগ সংক্রান্ত বিষয়ে তদন্তপূর্বক </w:t>
      </w:r>
      <w:r>
        <w:rPr>
          <w:rFonts w:ascii="NikoshBAN" w:hAnsi="NikoshBAN" w:cs="NikoshBAN"/>
          <w:sz w:val="26"/>
          <w:szCs w:val="26"/>
          <w:cs/>
          <w:lang w:bidi="bn-IN"/>
        </w:rPr>
        <w:t>প্রতিবেদন প্রেরণের জন্য জেলা প্রশাসক</w:t>
      </w:r>
      <w:r>
        <w:rPr>
          <w:rFonts w:ascii="NikoshBAN" w:hAnsi="NikoshBAN" w:cs="NikoshBAN"/>
          <w:sz w:val="26"/>
          <w:szCs w:val="26"/>
          <w:lang w:bidi="bn-IN"/>
        </w:rPr>
        <w:t xml:space="preserve">, </w:t>
      </w:r>
      <w:r>
        <w:rPr>
          <w:rFonts w:ascii="NikoshBAN" w:hAnsi="NikoshBAN" w:cs="NikoshBAN"/>
          <w:sz w:val="26"/>
          <w:szCs w:val="26"/>
          <w:cs/>
          <w:lang w:bidi="bn-IN"/>
        </w:rPr>
        <w:t xml:space="preserve">কুড়িগ্রামকে বলা </w:t>
      </w:r>
      <w:r w:rsidR="00E23D28">
        <w:rPr>
          <w:rFonts w:ascii="NikoshBAN" w:hAnsi="NikoshBAN" w:cs="NikoshBAN"/>
          <w:sz w:val="26"/>
          <w:szCs w:val="26"/>
          <w:cs/>
          <w:lang w:bidi="bn-IN"/>
        </w:rPr>
        <w:t>হয়েছে</w:t>
      </w:r>
      <w:r>
        <w:rPr>
          <w:rFonts w:ascii="NikoshBAN" w:hAnsi="NikoshBAN" w:cs="NikoshBAN"/>
          <w:sz w:val="26"/>
          <w:szCs w:val="26"/>
          <w:cs/>
          <w:lang w:bidi="bn-IN"/>
        </w:rPr>
        <w:t xml:space="preserve">। </w:t>
      </w:r>
      <w:r w:rsidRPr="0078642B">
        <w:rPr>
          <w:rFonts w:ascii="NikoshBAN" w:hAnsi="NikoshBAN" w:cs="NikoshBAN"/>
          <w:sz w:val="26"/>
          <w:szCs w:val="26"/>
          <w:cs/>
          <w:lang w:bidi="bn-IN"/>
        </w:rPr>
        <w:t>পরবর্তী তারিখ</w:t>
      </w:r>
      <w:r>
        <w:rPr>
          <w:rFonts w:ascii="NikoshBAN" w:hAnsi="NikoshBAN" w:cs="NikoshBAN"/>
          <w:sz w:val="26"/>
          <w:szCs w:val="26"/>
          <w:lang w:bidi="bn-IN"/>
        </w:rPr>
        <w:t xml:space="preserve"> 25/06/2018</w:t>
      </w:r>
      <w:r w:rsidRPr="0078642B">
        <w:rPr>
          <w:rFonts w:ascii="NikoshBAN" w:hAnsi="NikoshBAN" w:cs="NikoshBAN"/>
          <w:sz w:val="26"/>
          <w:szCs w:val="26"/>
          <w:lang w:bidi="bn-IN"/>
        </w:rPr>
        <w:t xml:space="preserve"> </w:t>
      </w:r>
      <w:r w:rsidRPr="0078642B">
        <w:rPr>
          <w:rFonts w:ascii="NikoshBAN" w:hAnsi="NikoshBAN" w:cs="NikoshBAN"/>
          <w:sz w:val="26"/>
          <w:szCs w:val="26"/>
          <w:cs/>
          <w:lang w:bidi="bn-IN"/>
        </w:rPr>
        <w:t>প্রতিবেদনের জন্য ধার্য</w:t>
      </w:r>
      <w:r w:rsidRPr="0078642B">
        <w:rPr>
          <w:rFonts w:ascii="NikoshBAN" w:hAnsi="NikoshBAN" w:cs="NikoshBAN"/>
          <w:sz w:val="26"/>
          <w:szCs w:val="26"/>
          <w:cs/>
          <w:lang w:bidi="hi-IN"/>
        </w:rPr>
        <w:t>।</w:t>
      </w:r>
      <w:r>
        <w:rPr>
          <w:rFonts w:ascii="NikoshBAN" w:hAnsi="NikoshBAN" w:cs="NikoshBAN"/>
          <w:sz w:val="26"/>
          <w:szCs w:val="26"/>
          <w:lang w:bidi="hi-IN"/>
        </w:rPr>
        <w:t xml:space="preserve">     </w:t>
      </w:r>
    </w:p>
    <w:p w14:paraId="4B05A410" w14:textId="77777777" w:rsidR="00294541" w:rsidRDefault="00294541" w:rsidP="001E52A4">
      <w:pPr>
        <w:spacing w:line="360" w:lineRule="auto"/>
        <w:jc w:val="both"/>
        <w:rPr>
          <w:sz w:val="26"/>
          <w:szCs w:val="26"/>
          <w:lang w:bidi="bn-IN"/>
        </w:rPr>
      </w:pPr>
    </w:p>
    <w:p w14:paraId="7E9023A4" w14:textId="5C3EA707" w:rsidR="00294541" w:rsidRPr="00294541" w:rsidRDefault="00294541" w:rsidP="001E52A4">
      <w:pPr>
        <w:spacing w:line="360" w:lineRule="auto"/>
        <w:jc w:val="both"/>
        <w:rPr>
          <w:rFonts w:ascii="Times New Roman" w:hAnsi="Times New Roman" w:cs="Times New Roman"/>
          <w:b/>
          <w:bCs/>
          <w:sz w:val="32"/>
          <w:szCs w:val="32"/>
          <w:lang w:bidi="hi-IN"/>
        </w:rPr>
      </w:pPr>
      <w:r w:rsidRPr="00294541">
        <w:rPr>
          <w:rFonts w:ascii="Times New Roman" w:hAnsi="Times New Roman" w:cs="Times New Roman"/>
          <w:b/>
          <w:bCs/>
          <w:sz w:val="32"/>
          <w:szCs w:val="32"/>
          <w:cs/>
          <w:lang w:bidi="bn-IN"/>
        </w:rPr>
        <w:t>“</w:t>
      </w:r>
      <w:r w:rsidRPr="00294541">
        <w:rPr>
          <w:rFonts w:ascii="Times New Roman" w:hAnsi="Times New Roman" w:cs="Times New Roman"/>
          <w:b/>
          <w:bCs/>
          <w:sz w:val="32"/>
          <w:szCs w:val="32"/>
          <w:lang w:bidi="bn-IN"/>
        </w:rPr>
        <w:t>Schoolboy, shot by BSF, Likely to lose eyesight</w:t>
      </w:r>
      <w:r w:rsidRPr="00294541">
        <w:rPr>
          <w:rFonts w:ascii="Times New Roman" w:hAnsi="Times New Roman" w:cs="Times New Roman"/>
          <w:b/>
          <w:bCs/>
          <w:sz w:val="32"/>
          <w:szCs w:val="32"/>
          <w:cs/>
          <w:lang w:bidi="bn-IN"/>
        </w:rPr>
        <w:t>”</w:t>
      </w:r>
      <w:r w:rsidRPr="00294541">
        <w:rPr>
          <w:rFonts w:ascii="Times New Roman" w:hAnsi="Times New Roman" w:cs="Times New Roman"/>
          <w:b/>
          <w:bCs/>
          <w:i/>
          <w:iCs/>
          <w:sz w:val="32"/>
          <w:szCs w:val="32"/>
        </w:rPr>
        <w:t>(Suo Moto</w:t>
      </w:r>
      <w:r w:rsidRPr="00294541">
        <w:rPr>
          <w:rFonts w:ascii="Times New Roman" w:hAnsi="Times New Roman" w:cs="Times New Roman"/>
          <w:b/>
          <w:bCs/>
          <w:sz w:val="32"/>
          <w:szCs w:val="32"/>
        </w:rPr>
        <w:t xml:space="preserve">- </w:t>
      </w:r>
      <w:r w:rsidRPr="00294541">
        <w:rPr>
          <w:rFonts w:ascii="Times New Roman" w:hAnsi="Times New Roman" w:cs="Times New Roman"/>
          <w:b/>
          <w:bCs/>
          <w:sz w:val="32"/>
          <w:szCs w:val="32"/>
          <w:lang w:bidi="bn-IN"/>
        </w:rPr>
        <w:t>27</w:t>
      </w:r>
      <w:r w:rsidRPr="00294541">
        <w:rPr>
          <w:rFonts w:ascii="Times New Roman" w:hAnsi="Times New Roman" w:cs="Times New Roman"/>
          <w:b/>
          <w:bCs/>
          <w:sz w:val="32"/>
          <w:szCs w:val="32"/>
        </w:rPr>
        <w:t>/18)</w:t>
      </w:r>
    </w:p>
    <w:p w14:paraId="5E35BBEA" w14:textId="77777777" w:rsidR="00FF59CC" w:rsidRPr="00FF59CC" w:rsidRDefault="00697ABC" w:rsidP="001E52A4">
      <w:pPr>
        <w:spacing w:line="360" w:lineRule="auto"/>
        <w:jc w:val="both"/>
        <w:rPr>
          <w:rFonts w:ascii="Times New Roman" w:hAnsi="Times New Roman" w:cs="Times New Roman"/>
          <w:sz w:val="24"/>
          <w:szCs w:val="24"/>
          <w:lang w:bidi="bn-IN"/>
        </w:rPr>
      </w:pPr>
      <w:r w:rsidRPr="00FF59CC">
        <w:rPr>
          <w:rFonts w:ascii="Times New Roman" w:hAnsi="Times New Roman" w:cs="Times New Roman"/>
          <w:sz w:val="24"/>
          <w:szCs w:val="24"/>
          <w:lang w:bidi="bn-IN"/>
        </w:rPr>
        <w:t xml:space="preserve">New Age published report titled “Schoolboy, shot by BSF, Likely to lose eyesight” on 07 May 2018. </w:t>
      </w:r>
      <w:r w:rsidR="00FF59CC" w:rsidRPr="00FF59CC">
        <w:rPr>
          <w:rFonts w:ascii="Times New Roman" w:hAnsi="Times New Roman" w:cs="Times New Roman"/>
          <w:sz w:val="24"/>
          <w:szCs w:val="24"/>
          <w:lang w:bidi="bn-IN"/>
        </w:rPr>
        <w:t xml:space="preserve">It was reported that </w:t>
      </w:r>
      <w:r w:rsidR="00FF59CC" w:rsidRPr="00FF59CC">
        <w:rPr>
          <w:rFonts w:ascii="Times New Roman" w:hAnsi="Times New Roman" w:cs="Times New Roman"/>
          <w:sz w:val="24"/>
          <w:szCs w:val="24"/>
        </w:rPr>
        <w:t xml:space="preserve">Schoolboy Muhammad Rasel Mia and his father Hanif Uddin were grazing their cows and cutting grass on the bank of bordering River </w:t>
      </w:r>
      <w:proofErr w:type="spellStart"/>
      <w:r w:rsidR="00FF59CC" w:rsidRPr="00FF59CC">
        <w:rPr>
          <w:rFonts w:ascii="Times New Roman" w:hAnsi="Times New Roman" w:cs="Times New Roman"/>
          <w:sz w:val="24"/>
          <w:szCs w:val="24"/>
        </w:rPr>
        <w:t>Banidao</w:t>
      </w:r>
      <w:proofErr w:type="spellEnd"/>
      <w:r w:rsidR="00FF59CC" w:rsidRPr="00FF59CC">
        <w:rPr>
          <w:rFonts w:ascii="Times New Roman" w:hAnsi="Times New Roman" w:cs="Times New Roman"/>
          <w:sz w:val="24"/>
          <w:szCs w:val="24"/>
        </w:rPr>
        <w:t xml:space="preserve"> at </w:t>
      </w:r>
      <w:proofErr w:type="spellStart"/>
      <w:r w:rsidR="00FF59CC" w:rsidRPr="00FF59CC">
        <w:rPr>
          <w:rFonts w:ascii="Times New Roman" w:hAnsi="Times New Roman" w:cs="Times New Roman"/>
          <w:sz w:val="24"/>
          <w:szCs w:val="24"/>
        </w:rPr>
        <w:t>Phulbari</w:t>
      </w:r>
      <w:proofErr w:type="spellEnd"/>
      <w:r w:rsidR="00FF59CC" w:rsidRPr="00FF59CC">
        <w:rPr>
          <w:rFonts w:ascii="Times New Roman" w:hAnsi="Times New Roman" w:cs="Times New Roman"/>
          <w:sz w:val="24"/>
          <w:szCs w:val="24"/>
        </w:rPr>
        <w:t xml:space="preserve"> in northern </w:t>
      </w:r>
      <w:proofErr w:type="spellStart"/>
      <w:r w:rsidR="00FF59CC" w:rsidRPr="00FF59CC">
        <w:rPr>
          <w:rFonts w:ascii="Times New Roman" w:hAnsi="Times New Roman" w:cs="Times New Roman"/>
          <w:sz w:val="24"/>
          <w:szCs w:val="24"/>
        </w:rPr>
        <w:t>Kurigram</w:t>
      </w:r>
      <w:proofErr w:type="spellEnd"/>
      <w:r w:rsidR="00FF59CC" w:rsidRPr="00FF59CC">
        <w:rPr>
          <w:rFonts w:ascii="Times New Roman" w:hAnsi="Times New Roman" w:cs="Times New Roman"/>
          <w:sz w:val="24"/>
          <w:szCs w:val="24"/>
        </w:rPr>
        <w:t xml:space="preserve"> on April 30 when they experienced an ambush by Indian Border Security Force within the territory of Bangladesh. Rasel, shot in the right eye and face and was then taking treatment in a hospital, was likely to lose his eyesight.</w:t>
      </w:r>
      <w:r w:rsidR="00FF59CC" w:rsidRPr="00FF59CC">
        <w:rPr>
          <w:rFonts w:ascii="Times New Roman" w:hAnsi="Times New Roman" w:cs="Times New Roman"/>
          <w:sz w:val="24"/>
          <w:szCs w:val="24"/>
          <w:lang w:bidi="bn-IN"/>
        </w:rPr>
        <w:t xml:space="preserve"> </w:t>
      </w:r>
      <w:r w:rsidRPr="00FF59CC">
        <w:rPr>
          <w:rFonts w:ascii="Times New Roman" w:hAnsi="Times New Roman" w:cs="Times New Roman"/>
          <w:sz w:val="24"/>
          <w:szCs w:val="24"/>
          <w:lang w:bidi="bn-IN"/>
        </w:rPr>
        <w:t xml:space="preserve"> </w:t>
      </w:r>
      <w:r w:rsidR="00DD52B3" w:rsidRPr="00FF59CC">
        <w:rPr>
          <w:rFonts w:ascii="Times New Roman" w:hAnsi="Times New Roman" w:cs="Times New Roman"/>
          <w:sz w:val="24"/>
          <w:szCs w:val="24"/>
          <w:lang w:bidi="hi-IN"/>
        </w:rPr>
        <w:t xml:space="preserve"> </w:t>
      </w:r>
      <w:r w:rsidR="00DD52B3" w:rsidRPr="00FF59CC">
        <w:rPr>
          <w:rFonts w:ascii="Times New Roman" w:hAnsi="Times New Roman" w:cs="Times New Roman"/>
          <w:sz w:val="24"/>
          <w:szCs w:val="24"/>
          <w:lang w:bidi="bn-IN"/>
        </w:rPr>
        <w:t xml:space="preserve">         </w:t>
      </w:r>
    </w:p>
    <w:p w14:paraId="18100B23" w14:textId="0601959C" w:rsidR="00DD52B3" w:rsidRPr="00FF59CC" w:rsidRDefault="00FF59CC" w:rsidP="001E52A4">
      <w:pPr>
        <w:spacing w:line="360" w:lineRule="auto"/>
        <w:jc w:val="both"/>
        <w:rPr>
          <w:rFonts w:ascii="Times New Roman" w:hAnsi="Times New Roman" w:cs="Times New Roman"/>
          <w:sz w:val="24"/>
          <w:szCs w:val="24"/>
        </w:rPr>
      </w:pPr>
      <w:r w:rsidRPr="00FF59CC">
        <w:rPr>
          <w:rFonts w:ascii="Times New Roman" w:hAnsi="Times New Roman" w:cs="Times New Roman"/>
          <w:sz w:val="24"/>
          <w:szCs w:val="24"/>
          <w:lang w:bidi="bn-IN"/>
        </w:rPr>
        <w:t xml:space="preserve">NHRC took the case as Suo Moto and asked the Deputy Commissioner of </w:t>
      </w:r>
      <w:proofErr w:type="spellStart"/>
      <w:r w:rsidRPr="00FF59CC">
        <w:rPr>
          <w:rFonts w:ascii="Times New Roman" w:hAnsi="Times New Roman" w:cs="Times New Roman"/>
          <w:sz w:val="24"/>
          <w:szCs w:val="24"/>
          <w:lang w:bidi="bn-IN"/>
        </w:rPr>
        <w:t>Kurigram</w:t>
      </w:r>
      <w:proofErr w:type="spellEnd"/>
      <w:r w:rsidRPr="00FF59CC">
        <w:rPr>
          <w:rFonts w:ascii="Times New Roman" w:hAnsi="Times New Roman" w:cs="Times New Roman"/>
          <w:sz w:val="24"/>
          <w:szCs w:val="24"/>
          <w:lang w:bidi="bn-IN"/>
        </w:rPr>
        <w:t xml:space="preserve"> to send report after investigation. Report submission</w:t>
      </w:r>
      <w:r w:rsidR="00714D81">
        <w:rPr>
          <w:rFonts w:ascii="Times New Roman" w:hAnsi="Times New Roman" w:cs="Times New Roman"/>
          <w:sz w:val="24"/>
          <w:szCs w:val="24"/>
          <w:lang w:bidi="bn-IN"/>
        </w:rPr>
        <w:t xml:space="preserve"> deadline</w:t>
      </w:r>
      <w:bookmarkStart w:id="0" w:name="_GoBack"/>
      <w:bookmarkEnd w:id="0"/>
      <w:r w:rsidRPr="00FF59CC">
        <w:rPr>
          <w:rFonts w:ascii="Times New Roman" w:hAnsi="Times New Roman" w:cs="Times New Roman"/>
          <w:sz w:val="24"/>
          <w:szCs w:val="24"/>
          <w:lang w:bidi="bn-IN"/>
        </w:rPr>
        <w:t xml:space="preserve"> 25 June 2018.</w:t>
      </w:r>
      <w:r w:rsidR="00DD52B3" w:rsidRPr="00FF59CC">
        <w:rPr>
          <w:rFonts w:ascii="Times New Roman" w:hAnsi="Times New Roman" w:cs="Times New Roman"/>
          <w:sz w:val="24"/>
          <w:szCs w:val="24"/>
          <w:lang w:bidi="bn-IN"/>
        </w:rPr>
        <w:t xml:space="preserve">              </w:t>
      </w:r>
    </w:p>
    <w:p w14:paraId="60F1E876" w14:textId="77777777" w:rsidR="006072EA" w:rsidRDefault="006072EA" w:rsidP="001E52A4">
      <w:pPr>
        <w:spacing w:line="360" w:lineRule="auto"/>
      </w:pPr>
    </w:p>
    <w:sectPr w:rsidR="00607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B3"/>
    <w:rsid w:val="001E52A4"/>
    <w:rsid w:val="00294541"/>
    <w:rsid w:val="006072EA"/>
    <w:rsid w:val="006300AD"/>
    <w:rsid w:val="00697ABC"/>
    <w:rsid w:val="006C71F0"/>
    <w:rsid w:val="00714D81"/>
    <w:rsid w:val="00DD52B3"/>
    <w:rsid w:val="00E23D28"/>
    <w:rsid w:val="00F04D74"/>
    <w:rsid w:val="00FF59CC"/>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782C"/>
  <w15:chartTrackingRefBased/>
  <w15:docId w15:val="{8F639762-6652-4FCE-AB2E-728195E1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B3"/>
    <w:pPr>
      <w:spacing w:after="200" w:line="276" w:lineRule="auto"/>
    </w:pPr>
    <w:rPr>
      <w:rFonts w:eastAsiaTheme="minorEastAsi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2018-05-16T07:08:00Z</dcterms:created>
  <dcterms:modified xsi:type="dcterms:W3CDTF">2018-05-16T07:12:00Z</dcterms:modified>
</cp:coreProperties>
</file>