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0442" w14:textId="77777777" w:rsidR="00FA39AF" w:rsidRPr="00CB1A75" w:rsidRDefault="00FA39AF" w:rsidP="00FA39AF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28AB6" wp14:editId="2470193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33604" w14:textId="77777777" w:rsidR="00FA39AF" w:rsidRDefault="00FA39AF" w:rsidP="00FA39A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742BE95A" w14:textId="77777777" w:rsidR="00FA39AF" w:rsidRDefault="00FA39AF" w:rsidP="00FA39A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53A420D9" w14:textId="77777777" w:rsidR="00FA39AF" w:rsidRDefault="00FA39AF" w:rsidP="00FA39AF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5A8D081C" w14:textId="77777777" w:rsidR="00FA39AF" w:rsidRPr="00CB1A75" w:rsidRDefault="00FA39AF" w:rsidP="00FA39AF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6F7D0DDC" w14:textId="77777777" w:rsidR="00FA39AF" w:rsidRPr="00CB1A75" w:rsidRDefault="00FA39AF" w:rsidP="00FA39AF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2B899C25" w14:textId="77777777" w:rsidR="00FA39AF" w:rsidRPr="00CB1A75" w:rsidRDefault="00FA39AF" w:rsidP="00FA39AF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59380E95" w14:textId="77777777" w:rsidR="00FA39AF" w:rsidRPr="00CB1A75" w:rsidRDefault="00FA39AF" w:rsidP="00FA39AF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56944D7C" w14:textId="77777777" w:rsidR="00FA39AF" w:rsidRPr="00CB1A75" w:rsidRDefault="00FA39AF" w:rsidP="00FA39AF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26D6258" w14:textId="3316BFC4" w:rsidR="00FA39AF" w:rsidRPr="00DE7E70" w:rsidRDefault="00FA39AF" w:rsidP="00FA39AF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/>
          <w:sz w:val="24"/>
          <w:szCs w:val="24"/>
          <w:cs/>
          <w:lang w:bidi="bn-IN"/>
        </w:rPr>
        <w:t>1৭৭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২০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সেপ্টেম্বর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70AA507F" w14:textId="196AE8A6" w:rsidR="00FA39AF" w:rsidRPr="00FA39AF" w:rsidRDefault="00FA39AF" w:rsidP="00FA39AF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14:paraId="26479DA8" w14:textId="0503C308" w:rsidR="003821F3" w:rsidRPr="00FA39AF" w:rsidRDefault="003821F3" w:rsidP="00FA39AF">
      <w:pPr>
        <w:spacing w:line="276" w:lineRule="auto"/>
        <w:ind w:firstLine="720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ভারতের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মহামান্য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রাষ্ট্রপতি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কর্তৃক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জাতীয়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সংস্থাসমূহের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আঞ্চলিক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ফোরাম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-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এশিয়া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প্যাসিফিক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ফোরামের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28তম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বার্ষিক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সম্মেলন</w:t>
      </w:r>
      <w:proofErr w:type="spellEnd"/>
      <w:r w:rsidRPr="003821F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3821F3">
        <w:rPr>
          <w:rFonts w:ascii="NikoshBAN" w:hAnsi="NikoshBAN" w:cs="NikoshBAN"/>
          <w:b/>
          <w:sz w:val="28"/>
          <w:szCs w:val="28"/>
        </w:rPr>
        <w:t>উদ্বোধন</w:t>
      </w:r>
      <w:proofErr w:type="spellEnd"/>
    </w:p>
    <w:p w14:paraId="1741C92D" w14:textId="36884EE6" w:rsidR="00A04001" w:rsidRPr="00FA39AF" w:rsidRDefault="00424D38" w:rsidP="00FE6778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A39AF">
        <w:rPr>
          <w:rFonts w:ascii="NikoshBAN" w:hAnsi="NikoshBAN" w:cs="NikoshBAN"/>
          <w:sz w:val="24"/>
          <w:szCs w:val="24"/>
        </w:rPr>
        <w:t>এশিয়া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প্যাসিফিক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ফোরামের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28তম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বার্ষিক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সম্মেলনে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যোগ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দিয়েছেন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এবং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মোঃ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সেলিম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রেজা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। 20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সেপ্টেম্বর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2023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তারিখ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ভারতের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নিউদিল্লীতে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অবস্থিত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বিজ্ঞান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ভবনে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সম্মেলন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হচ্ছে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ভারতের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মহামান্য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রাষ্ট্রপতি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শ্রীমতি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E6778" w:rsidRPr="00FA39AF">
        <w:rPr>
          <w:rFonts w:ascii="NikoshBAN" w:hAnsi="NikoshBAN" w:cs="NikoshBAN"/>
          <w:sz w:val="24"/>
          <w:szCs w:val="24"/>
        </w:rPr>
        <w:t>দ্রৌ</w:t>
      </w:r>
      <w:r w:rsidRPr="00FA39AF">
        <w:rPr>
          <w:rFonts w:ascii="NikoshBAN" w:hAnsi="NikoshBAN" w:cs="NikoshBAN"/>
          <w:sz w:val="24"/>
          <w:szCs w:val="24"/>
        </w:rPr>
        <w:t>পদী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মুর্মু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উক্ত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সম্মেলনের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উদ্বোধনী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ঘোষণা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সম্মেলনে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মূল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প্রবন্ধ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উপস্থাপন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ভারতের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বিচারপতি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অরুন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মিশরা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অনুষ্ঠানে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সংস্থাসমূহের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ফোরাম-গ্লোবাল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এ্যালায়েন্স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অব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ন্যাশনাল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হিউম্যান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রাইটস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ইন্সটিটিউশনস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গানরি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এর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সচিব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মিজ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আমিনা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বুয়াখ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এশিয়া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প্যাসিফিক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ফোরামের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চেয়ারপার্সন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দু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হুয়াং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সংসহ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সদস্যগণ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। </w:t>
      </w:r>
    </w:p>
    <w:p w14:paraId="3A2FB2F2" w14:textId="76E8B881" w:rsidR="00FE6778" w:rsidRDefault="00FE6778" w:rsidP="00FE6778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FA39AF">
        <w:rPr>
          <w:rFonts w:ascii="NikoshBAN" w:hAnsi="NikoshBAN" w:cs="NikoshBAN"/>
          <w:sz w:val="24"/>
          <w:szCs w:val="24"/>
        </w:rPr>
        <w:t>এবারের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সম্মেলনে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মুল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হল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সর্বজনীন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ঘোষণাপত্রের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৭৫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বছর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এবং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কমিশনসমূহের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নীতি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প্যারিস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প্রিন্সিপ্যালের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৩০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বছর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পূর্তিতে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বি</w:t>
      </w:r>
      <w:bookmarkStart w:id="0" w:name="_GoBack"/>
      <w:bookmarkEnd w:id="0"/>
      <w:r w:rsidRPr="00FA39AF">
        <w:rPr>
          <w:rFonts w:ascii="NikoshBAN" w:hAnsi="NikoshBAN" w:cs="NikoshBAN"/>
          <w:sz w:val="24"/>
          <w:szCs w:val="24"/>
        </w:rPr>
        <w:t>শ্বজুড়ে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সংস্কৃতির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বিকাশ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অগ্রগতি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মুল্যায়ন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সংস্থাসমূহের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স্বীকৃতি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বা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স্ট্যাটাস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পর্যবেক্ষণ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জলবায়ু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পরিবর্তনের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প্রভাবে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লঙ্ঘনের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A39AF">
        <w:rPr>
          <w:rFonts w:ascii="NikoshBAN" w:hAnsi="NikoshBAN" w:cs="NikoshBAN"/>
          <w:sz w:val="24"/>
          <w:szCs w:val="24"/>
        </w:rPr>
        <w:t>পরিস্থিতি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নাগরিক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সমাজের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সাথে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কমিশনসমূহের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পার্টনারশিপ</w:t>
      </w:r>
      <w:proofErr w:type="spellEnd"/>
      <w:r w:rsidRPr="00FA39A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এর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ড</w:t>
      </w:r>
      <w:r w:rsidR="00FA39AF">
        <w:rPr>
          <w:rFonts w:ascii="NikoshBAN" w:hAnsi="NikoshBAN" w:cs="NikoshBAN"/>
          <w:sz w:val="24"/>
          <w:szCs w:val="24"/>
        </w:rPr>
        <w:t>.</w:t>
      </w:r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কামাল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আহমেদ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সেখানে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তাঁর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বক্তব্যে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বাংলাদেশের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কর্মীদের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সাথে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পার্টনারশিপ</w:t>
      </w:r>
      <w:r w:rsidR="003821F3" w:rsidRPr="00FA39AF">
        <w:rPr>
          <w:rFonts w:ascii="NikoshBAN" w:hAnsi="NikoshBAN" w:cs="NikoshBAN"/>
          <w:sz w:val="24"/>
          <w:szCs w:val="24"/>
        </w:rPr>
        <w:t>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বিষয়ে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অবহিত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এবং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কর্মীদের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সহায়তার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বিষয়ে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গুরুত্বারোপ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21F3" w:rsidRPr="00FA39AF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3821F3" w:rsidRPr="00FA39AF">
        <w:rPr>
          <w:rFonts w:ascii="NikoshBAN" w:hAnsi="NikoshBAN" w:cs="NikoshBAN"/>
          <w:sz w:val="24"/>
          <w:szCs w:val="24"/>
        </w:rPr>
        <w:t>।</w:t>
      </w:r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পাশাপাশি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893F37">
        <w:rPr>
          <w:rFonts w:ascii="NikoshBAN" w:hAnsi="NikoshBAN" w:cs="NikoshBAN"/>
          <w:sz w:val="24"/>
          <w:szCs w:val="24"/>
        </w:rPr>
        <w:t>জলবায়ু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পরিবর্তনের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কারনে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বাংলাদেশের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মানুষের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লঙ্ঘনের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দিক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তুলে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93F37">
        <w:rPr>
          <w:rFonts w:ascii="NikoshBAN" w:hAnsi="NikoshBAN" w:cs="NikoshBAN"/>
          <w:sz w:val="24"/>
          <w:szCs w:val="24"/>
        </w:rPr>
        <w:t>ধরেন</w:t>
      </w:r>
      <w:proofErr w:type="spellEnd"/>
      <w:r w:rsidR="00893F37">
        <w:rPr>
          <w:rFonts w:ascii="NikoshBAN" w:hAnsi="NikoshBAN" w:cs="NikoshBAN"/>
          <w:sz w:val="24"/>
          <w:szCs w:val="24"/>
        </w:rPr>
        <w:t xml:space="preserve">। </w:t>
      </w:r>
    </w:p>
    <w:p w14:paraId="4A574D73" w14:textId="12430DB8" w:rsidR="00FA39AF" w:rsidRDefault="00FA39AF" w:rsidP="00FE6778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14:paraId="00DAB63F" w14:textId="77777777" w:rsidR="00FA39AF" w:rsidRPr="008C5AFB" w:rsidRDefault="00FA39AF" w:rsidP="00FA39AF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8C5AFB">
        <w:rPr>
          <w:rFonts w:ascii="Nikosh" w:hAnsi="Nikosh" w:cs="Nikosh"/>
          <w:sz w:val="24"/>
          <w:szCs w:val="24"/>
        </w:rPr>
        <w:t>,</w:t>
      </w:r>
    </w:p>
    <w:p w14:paraId="618E3240" w14:textId="77777777" w:rsidR="00FA39AF" w:rsidRPr="008C5AFB" w:rsidRDefault="00FA39AF" w:rsidP="00FA39AF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8C5AFB">
        <w:rPr>
          <w:rFonts w:ascii="Nikosh" w:hAnsi="Nikosh" w:cs="Nikosh"/>
          <w:sz w:val="24"/>
          <w:szCs w:val="24"/>
          <w:lang w:bidi="bn-IN"/>
        </w:rPr>
        <w:t>/-</w:t>
      </w:r>
    </w:p>
    <w:p w14:paraId="272AB744" w14:textId="77777777" w:rsidR="00FA39AF" w:rsidRPr="008C5AFB" w:rsidRDefault="00FA39AF" w:rsidP="00FA39AF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2CC56DDE" w14:textId="77777777" w:rsidR="00FA39AF" w:rsidRPr="008C5AFB" w:rsidRDefault="00FA39AF" w:rsidP="00FA39AF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2D14A009" w14:textId="77777777" w:rsidR="00FA39AF" w:rsidRPr="008C5AFB" w:rsidRDefault="00FA39AF" w:rsidP="00FA39AF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8C5AFB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14:paraId="317216A0" w14:textId="77777777" w:rsidR="00FA39AF" w:rsidRPr="00FA39AF" w:rsidRDefault="00FA39AF" w:rsidP="00FE6778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sectPr w:rsidR="00FA39AF" w:rsidRPr="00FA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B45"/>
    <w:multiLevelType w:val="hybridMultilevel"/>
    <w:tmpl w:val="9210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708D0"/>
    <w:multiLevelType w:val="hybridMultilevel"/>
    <w:tmpl w:val="8F38C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F7A60"/>
    <w:multiLevelType w:val="hybridMultilevel"/>
    <w:tmpl w:val="FD66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04E34"/>
    <w:multiLevelType w:val="hybridMultilevel"/>
    <w:tmpl w:val="E0A26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9A568D"/>
    <w:multiLevelType w:val="hybridMultilevel"/>
    <w:tmpl w:val="5AFAC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0491E"/>
    <w:multiLevelType w:val="hybridMultilevel"/>
    <w:tmpl w:val="6A1C1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EB"/>
    <w:rsid w:val="00254DA1"/>
    <w:rsid w:val="003821F3"/>
    <w:rsid w:val="003C6309"/>
    <w:rsid w:val="00424D38"/>
    <w:rsid w:val="004D2E42"/>
    <w:rsid w:val="0057434B"/>
    <w:rsid w:val="006B66A4"/>
    <w:rsid w:val="00893F37"/>
    <w:rsid w:val="008A21EB"/>
    <w:rsid w:val="00A04001"/>
    <w:rsid w:val="00A87F50"/>
    <w:rsid w:val="00AC0737"/>
    <w:rsid w:val="00B3640C"/>
    <w:rsid w:val="00B81BFB"/>
    <w:rsid w:val="00C21DAE"/>
    <w:rsid w:val="00D12C85"/>
    <w:rsid w:val="00E015AD"/>
    <w:rsid w:val="00F90D7A"/>
    <w:rsid w:val="00FA3079"/>
    <w:rsid w:val="00FA39AF"/>
    <w:rsid w:val="00FC0782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23F"/>
  <w15:chartTrackingRefBased/>
  <w15:docId w15:val="{9FCD50A7-0761-437E-8272-8F35EFF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01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04001"/>
    <w:rPr>
      <w:color w:val="0000FF"/>
      <w:u w:val="single"/>
    </w:rPr>
  </w:style>
  <w:style w:type="paragraph" w:styleId="NoSpacing">
    <w:name w:val="No Spacing"/>
    <w:uiPriority w:val="1"/>
    <w:qFormat/>
    <w:rsid w:val="00A04001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A0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9A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A39A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2023-09-20T09:44:00Z</cp:lastPrinted>
  <dcterms:created xsi:type="dcterms:W3CDTF">2023-09-20T09:44:00Z</dcterms:created>
  <dcterms:modified xsi:type="dcterms:W3CDTF">2023-09-20T09:44:00Z</dcterms:modified>
</cp:coreProperties>
</file>