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A2C7" w14:textId="77777777" w:rsidR="006F08C8" w:rsidRPr="00720409" w:rsidRDefault="006F08C8" w:rsidP="006F08C8">
      <w:pPr>
        <w:pStyle w:val="Default"/>
        <w:rPr>
          <w:rFonts w:cs="Vrinda"/>
          <w:szCs w:val="30"/>
          <w:lang w:bidi="bn-IN"/>
        </w:rPr>
      </w:pPr>
    </w:p>
    <w:p w14:paraId="443354AE" w14:textId="77777777" w:rsidR="00470CA1" w:rsidRPr="00CB1A75" w:rsidRDefault="00470CA1" w:rsidP="00470CA1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71131" wp14:editId="645B501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46D62" w14:textId="77777777" w:rsidR="00470CA1" w:rsidRDefault="00470CA1" w:rsidP="00470CA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5C24F7BB" w14:textId="77777777" w:rsidR="00470CA1" w:rsidRDefault="00470CA1" w:rsidP="00470CA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1140A471" w14:textId="77777777" w:rsidR="00470CA1" w:rsidRDefault="00470CA1" w:rsidP="00470CA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77F14D4D" w14:textId="77777777" w:rsidR="00470CA1" w:rsidRPr="00CB1A75" w:rsidRDefault="00470CA1" w:rsidP="00470CA1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7F2F8365" w14:textId="77777777" w:rsidR="00470CA1" w:rsidRPr="00CB1A75" w:rsidRDefault="00470CA1" w:rsidP="00470CA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5CD0C6C8" w14:textId="77777777" w:rsidR="00470CA1" w:rsidRPr="00CB1A75" w:rsidRDefault="00470CA1" w:rsidP="00470CA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5066C1B2" w14:textId="77777777" w:rsidR="00470CA1" w:rsidRPr="00CB1A75" w:rsidRDefault="00470CA1" w:rsidP="00470CA1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112197BE" w14:textId="77777777" w:rsidR="00470CA1" w:rsidRPr="00CB1A75" w:rsidRDefault="00470CA1" w:rsidP="00470CA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50C711D7" w14:textId="77777777" w:rsidR="00470CA1" w:rsidRPr="00DE7E70" w:rsidRDefault="00470CA1" w:rsidP="00470CA1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১৯৪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তারিখঃ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০৬ </w:t>
      </w:r>
      <w:proofErr w:type="spellStart"/>
      <w:r>
        <w:rPr>
          <w:rFonts w:ascii="NikoshBAN" w:hAnsi="NikoshBAN" w:cs="NikoshBAN"/>
          <w:sz w:val="24"/>
          <w:szCs w:val="24"/>
        </w:rPr>
        <w:t>নভেম্বর</w:t>
      </w:r>
      <w:proofErr w:type="spellEnd"/>
      <w:r w:rsidRPr="00DE7E70"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14:paraId="00043954" w14:textId="77777777" w:rsidR="00470CA1" w:rsidRDefault="00470CA1" w:rsidP="00470CA1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14:paraId="3D180549" w14:textId="764F6FCE" w:rsidR="00470CA1" w:rsidRDefault="00470CA1" w:rsidP="00470CA1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proofErr w:type="spellStart"/>
      <w:r w:rsidRPr="006F4120">
        <w:rPr>
          <w:rFonts w:ascii="NikoshBAN" w:hAnsi="NikoshBAN" w:cs="NikoshBAN" w:hint="cs"/>
          <w:iCs/>
          <w:sz w:val="32"/>
          <w:szCs w:val="32"/>
        </w:rPr>
        <w:t>যেকোন</w:t>
      </w:r>
      <w:proofErr w:type="spellEnd"/>
      <w:r w:rsidRPr="006F4120">
        <w:rPr>
          <w:rFonts w:ascii="NikoshBAN" w:hAnsi="NikoshBAN" w:cs="NikoshBAN"/>
          <w:iCs/>
          <w:sz w:val="32"/>
          <w:szCs w:val="32"/>
        </w:rPr>
        <w:t xml:space="preserve"> </w:t>
      </w:r>
      <w:proofErr w:type="spellStart"/>
      <w:r w:rsidRPr="006F4120">
        <w:rPr>
          <w:rFonts w:ascii="NikoshBAN" w:hAnsi="NikoshBAN" w:cs="NikoshBAN" w:hint="cs"/>
          <w:iCs/>
          <w:sz w:val="32"/>
          <w:szCs w:val="32"/>
        </w:rPr>
        <w:t>ধরনের</w:t>
      </w:r>
      <w:proofErr w:type="spellEnd"/>
      <w:r w:rsidRPr="006F4120">
        <w:rPr>
          <w:rFonts w:ascii="NikoshBAN" w:hAnsi="NikoshBAN" w:cs="NikoshBAN"/>
          <w:iCs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iCs/>
          <w:sz w:val="32"/>
          <w:szCs w:val="32"/>
        </w:rPr>
        <w:t>নির্যাতন</w:t>
      </w:r>
      <w:proofErr w:type="spellEnd"/>
      <w:r>
        <w:rPr>
          <w:rFonts w:ascii="NikoshBAN" w:hAnsi="NikoshBAN" w:cs="NikoshBAN"/>
          <w:iCs/>
          <w:sz w:val="32"/>
          <w:szCs w:val="32"/>
        </w:rPr>
        <w:t xml:space="preserve"> </w:t>
      </w:r>
      <w:proofErr w:type="spellStart"/>
      <w:r w:rsidRPr="006F4120">
        <w:rPr>
          <w:rFonts w:ascii="NikoshBAN" w:hAnsi="NikoshBAN" w:cs="NikoshBAN" w:hint="cs"/>
          <w:iCs/>
          <w:sz w:val="32"/>
          <w:szCs w:val="32"/>
        </w:rPr>
        <w:t>মানবাধিকারের</w:t>
      </w:r>
      <w:proofErr w:type="spellEnd"/>
      <w:r w:rsidRPr="006F4120">
        <w:rPr>
          <w:rFonts w:ascii="NikoshBAN" w:hAnsi="NikoshBAN" w:cs="NikoshBAN"/>
          <w:iCs/>
          <w:sz w:val="32"/>
          <w:szCs w:val="32"/>
        </w:rPr>
        <w:t xml:space="preserve"> </w:t>
      </w:r>
      <w:proofErr w:type="spellStart"/>
      <w:r w:rsidRPr="006F4120">
        <w:rPr>
          <w:rFonts w:ascii="NikoshBAN" w:hAnsi="NikoshBAN" w:cs="NikoshBAN" w:hint="cs"/>
          <w:iCs/>
          <w:sz w:val="32"/>
          <w:szCs w:val="32"/>
        </w:rPr>
        <w:t>স্পষ্ট</w:t>
      </w:r>
      <w:proofErr w:type="spellEnd"/>
      <w:r w:rsidRPr="006F4120">
        <w:rPr>
          <w:rFonts w:ascii="NikoshBAN" w:hAnsi="NikoshBAN" w:cs="NikoshBAN"/>
          <w:iCs/>
          <w:sz w:val="32"/>
          <w:szCs w:val="32"/>
        </w:rPr>
        <w:t xml:space="preserve"> </w:t>
      </w:r>
      <w:proofErr w:type="spellStart"/>
      <w:r w:rsidRPr="006F4120">
        <w:rPr>
          <w:rFonts w:ascii="NikoshBAN" w:hAnsi="NikoshBAN" w:cs="NikoshBAN" w:hint="cs"/>
          <w:iCs/>
          <w:sz w:val="32"/>
          <w:szCs w:val="32"/>
        </w:rPr>
        <w:t>লংঘন</w:t>
      </w:r>
      <w:proofErr w:type="spellEnd"/>
      <w:r>
        <w:rPr>
          <w:rFonts w:ascii="NikoshBAN" w:hAnsi="NikoshBAN" w:cs="NikoshBAN"/>
          <w:iCs/>
          <w:sz w:val="32"/>
          <w:szCs w:val="32"/>
        </w:rPr>
        <w:t xml:space="preserve">- </w:t>
      </w:r>
      <w:proofErr w:type="spellStart"/>
      <w:r>
        <w:rPr>
          <w:rFonts w:ascii="NikoshBAN" w:hAnsi="NikoshBAN" w:cs="NikoshBAN"/>
          <w:iCs/>
          <w:sz w:val="32"/>
          <w:szCs w:val="32"/>
        </w:rPr>
        <w:t>জাতিসংঘ</w:t>
      </w:r>
      <w:proofErr w:type="spellEnd"/>
      <w:r>
        <w:rPr>
          <w:rFonts w:ascii="NikoshBAN" w:hAnsi="NikoshBAN" w:cs="NikoshBAN"/>
          <w:iCs/>
          <w:sz w:val="32"/>
          <w:szCs w:val="32"/>
        </w:rPr>
        <w:t xml:space="preserve"> </w:t>
      </w:r>
      <w:proofErr w:type="spellStart"/>
      <w:r w:rsidR="00F028CA">
        <w:rPr>
          <w:rFonts w:ascii="NikoshBAN" w:hAnsi="NikoshBAN" w:cs="NikoshBAN"/>
          <w:iCs/>
          <w:sz w:val="32"/>
          <w:szCs w:val="32"/>
        </w:rPr>
        <w:t>মহাসচিব</w:t>
      </w:r>
      <w:proofErr w:type="spellEnd"/>
    </w:p>
    <w:p w14:paraId="5D8F9D15" w14:textId="77777777" w:rsidR="00470CA1" w:rsidRPr="00470CA1" w:rsidRDefault="00470CA1" w:rsidP="00470CA1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</w:p>
    <w:p w14:paraId="698A14FB" w14:textId="77777777" w:rsidR="006F4120" w:rsidRPr="00470CA1" w:rsidRDefault="006F08C8" w:rsidP="00470CA1">
      <w:pPr>
        <w:spacing w:line="276" w:lineRule="auto"/>
        <w:ind w:firstLine="720"/>
        <w:jc w:val="both"/>
        <w:rPr>
          <w:rFonts w:ascii="NikoshBAN" w:hAnsi="NikoshBAN" w:cs="NikoshBAN"/>
          <w:iCs/>
          <w:sz w:val="24"/>
          <w:szCs w:val="24"/>
        </w:rPr>
      </w:pPr>
      <w:r w:rsidRPr="00470CA1">
        <w:rPr>
          <w:rFonts w:ascii="NikoshBAN" w:hAnsi="NikoshBAN" w:cs="NikoshBAN"/>
          <w:iCs/>
          <w:sz w:val="24"/>
          <w:szCs w:val="24"/>
        </w:rPr>
        <w:t>“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যেকোন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ধরনের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470CA1" w:rsidRPr="00470CA1">
        <w:rPr>
          <w:rFonts w:ascii="NikoshBAN" w:hAnsi="NikoshBAN" w:cs="NikoshBAN"/>
          <w:iCs/>
          <w:sz w:val="24"/>
          <w:szCs w:val="24"/>
        </w:rPr>
        <w:t>নির্যাতন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মানবাধিকারের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স্পষ্ট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লংঘন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।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সকল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মানবাধিকার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কমিশনকে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একসাথে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টর্চারের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বিরুদ্ধে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কাজ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করতে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হবে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”।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আজ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ডেনমার্কের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কোপেনহেগেনে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অনুষ্ঠিত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গ্লোবাল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এলায়েন্স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অফ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ন্যাশনাল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হিউম্যান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রাইটস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ইন্সটিটিউশনস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এর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১৪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তম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আন্তর্জাতিক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সম্মেলনের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উদ্বোধনী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পর্বে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এসব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কথা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বলেন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জাতিসংঘ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মানবাধিকার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কাউন্সিলের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প্রধান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ভলকার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তুর্ক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।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এবারের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সম্মেলনের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মূল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আলচ্য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বিষয়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r w:rsidRPr="00470CA1">
        <w:rPr>
          <w:i/>
          <w:iCs/>
          <w:sz w:val="24"/>
          <w:szCs w:val="24"/>
        </w:rPr>
        <w:t>Torture and other ill-treatment: The role of National Human Rights Institutions</w:t>
      </w:r>
      <w:r w:rsidRPr="00470CA1">
        <w:rPr>
          <w:rFonts w:ascii="NikoshBAN" w:hAnsi="NikoshBAN" w:cs="NikoshBAN" w:hint="cs"/>
          <w:iCs/>
          <w:sz w:val="24"/>
          <w:szCs w:val="24"/>
        </w:rPr>
        <w:t>।</w:t>
      </w:r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সভায়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আচিম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স্টেইনার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,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ইউএনডিপি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এডমিনিস্ট্রেটর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 w:hint="cs"/>
          <w:iCs/>
          <w:sz w:val="24"/>
          <w:szCs w:val="24"/>
        </w:rPr>
        <w:t>বলেন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>, “</w:t>
      </w:r>
      <w:proofErr w:type="spellStart"/>
      <w:r w:rsidR="006F4120" w:rsidRPr="00470CA1">
        <w:rPr>
          <w:rFonts w:ascii="NikoshBAN" w:hAnsi="NikoshBAN" w:cs="NikoshBAN" w:hint="cs"/>
          <w:iCs/>
          <w:sz w:val="24"/>
          <w:szCs w:val="24"/>
        </w:rPr>
        <w:t>আগামী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 w:hint="cs"/>
          <w:iCs/>
          <w:sz w:val="24"/>
          <w:szCs w:val="24"/>
        </w:rPr>
        <w:t>বছর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নির্যাতন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এবং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অন্যান্য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নিষ্ঠুর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,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অমানবিক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অথবা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মর্যাদা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হানিকর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আচরণ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বা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শাস্তির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বিরুদ্ধে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কনভেনশন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, ১৯৮৪ –(CAT) </w:t>
      </w:r>
      <w:proofErr w:type="spellStart"/>
      <w:r w:rsidR="006F4120" w:rsidRPr="00470CA1">
        <w:rPr>
          <w:rFonts w:ascii="NikoshBAN" w:hAnsi="NikoshBAN" w:cs="NikoshBAN" w:hint="cs"/>
          <w:iCs/>
          <w:sz w:val="24"/>
          <w:szCs w:val="24"/>
        </w:rPr>
        <w:t>এর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r w:rsidR="006F4120" w:rsidRPr="00470CA1">
        <w:rPr>
          <w:rFonts w:ascii="NikoshBAN" w:hAnsi="NikoshBAN" w:cs="NikoshBAN" w:hint="cs"/>
          <w:iCs/>
          <w:sz w:val="24"/>
          <w:szCs w:val="24"/>
        </w:rPr>
        <w:t>৪০</w:t>
      </w:r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 w:hint="cs"/>
          <w:iCs/>
          <w:sz w:val="24"/>
          <w:szCs w:val="24"/>
        </w:rPr>
        <w:t>বছর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 w:hint="cs"/>
          <w:iCs/>
          <w:sz w:val="24"/>
          <w:szCs w:val="24"/>
        </w:rPr>
        <w:t>পূ্র্তিতে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 w:hint="cs"/>
          <w:iCs/>
          <w:sz w:val="24"/>
          <w:szCs w:val="24"/>
        </w:rPr>
        <w:t>আমাদের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 w:hint="cs"/>
          <w:iCs/>
          <w:sz w:val="24"/>
          <w:szCs w:val="24"/>
        </w:rPr>
        <w:t>টর্চার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 w:hint="cs"/>
          <w:iCs/>
          <w:sz w:val="24"/>
          <w:szCs w:val="24"/>
        </w:rPr>
        <w:t>নির্মূলে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 w:hint="cs"/>
          <w:iCs/>
          <w:sz w:val="24"/>
          <w:szCs w:val="24"/>
        </w:rPr>
        <w:t>কাজ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 w:hint="cs"/>
          <w:iCs/>
          <w:sz w:val="24"/>
          <w:szCs w:val="24"/>
        </w:rPr>
        <w:t>করতে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 w:hint="cs"/>
          <w:iCs/>
          <w:sz w:val="24"/>
          <w:szCs w:val="24"/>
        </w:rPr>
        <w:t>হবে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”। </w:t>
      </w:r>
    </w:p>
    <w:p w14:paraId="7153BFAA" w14:textId="3CAF5AB1" w:rsidR="006F4120" w:rsidRPr="00470CA1" w:rsidRDefault="004F420D" w:rsidP="00470CA1">
      <w:pPr>
        <w:spacing w:line="276" w:lineRule="auto"/>
        <w:ind w:firstLine="720"/>
        <w:jc w:val="both"/>
        <w:rPr>
          <w:rFonts w:ascii="NikoshBAN" w:hAnsi="NikoshBAN" w:cs="NikoshBAN"/>
          <w:iCs/>
          <w:sz w:val="24"/>
          <w:szCs w:val="24"/>
        </w:rPr>
      </w:pP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সম্মেলনে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জাতীয়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মানবাধিকার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কমিশনের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মাননীয়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চেয়ারম্যান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ড</w:t>
      </w:r>
      <w:r w:rsidR="006F4120" w:rsidRPr="00470CA1">
        <w:rPr>
          <w:rFonts w:ascii="NikoshBAN" w:hAnsi="NikoshBAN" w:cs="NikoshBAN"/>
          <w:iCs/>
          <w:sz w:val="24"/>
          <w:szCs w:val="24"/>
        </w:rPr>
        <w:t>.</w:t>
      </w:r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কামাল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উদ্দিন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আহমেদ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এবং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পরিচালক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কাজী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আরফান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আশিক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যোগ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দিয়েছেন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।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কমিশন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চেয়ারম্যান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সেখানে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বাংলাদেশের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মানবাধিকার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পরিস্থিতি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বিষয়ে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আলোচনা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করবেন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।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এছাড়াও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,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সম্মেলনে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উপস্থিত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ইউরোপিয়ান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ইউনিয়নের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মানবাধিকার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বিষয়ক</w:t>
      </w:r>
      <w:proofErr w:type="spellEnd"/>
      <w:r w:rsidR="00F028CA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F028CA">
        <w:rPr>
          <w:rFonts w:ascii="NikoshBAN" w:hAnsi="NikoshBAN" w:cs="NikoshBAN"/>
          <w:iCs/>
          <w:sz w:val="24"/>
          <w:szCs w:val="24"/>
        </w:rPr>
        <w:t>বিশেষ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প্রতিনিধি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ইমন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গিলমোরের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সাথে</w:t>
      </w:r>
      <w:proofErr w:type="spellEnd"/>
      <w:r w:rsidRPr="00470CA1">
        <w:rPr>
          <w:rFonts w:ascii="NikoshBAN" w:hAnsi="NikoshBAN" w:cs="NikoshBAN" w:hint="cs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দেশের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বর্তমান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মানবাধিকার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পরিস্থিতি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নিয়ে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 w:hint="cs"/>
          <w:iCs/>
          <w:sz w:val="24"/>
          <w:szCs w:val="24"/>
        </w:rPr>
        <w:t>আলোচনা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করেন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ড.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কামাল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উদ্দিন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6F4120" w:rsidRPr="00470CA1">
        <w:rPr>
          <w:rFonts w:ascii="NikoshBAN" w:hAnsi="NikoshBAN" w:cs="NikoshBAN"/>
          <w:iCs/>
          <w:sz w:val="24"/>
          <w:szCs w:val="24"/>
        </w:rPr>
        <w:t>আহমেদ</w:t>
      </w:r>
      <w:proofErr w:type="spellEnd"/>
      <w:r w:rsidR="006F4120" w:rsidRPr="00470CA1">
        <w:rPr>
          <w:rFonts w:ascii="NikoshBAN" w:hAnsi="NikoshBAN" w:cs="NikoshBAN"/>
          <w:iCs/>
          <w:sz w:val="24"/>
          <w:szCs w:val="24"/>
        </w:rPr>
        <w:t>।</w:t>
      </w:r>
    </w:p>
    <w:p w14:paraId="34ECDED6" w14:textId="71B9B0FD" w:rsidR="006F4120" w:rsidRPr="00470CA1" w:rsidRDefault="006F4120" w:rsidP="00470CA1">
      <w:pPr>
        <w:spacing w:line="276" w:lineRule="auto"/>
        <w:ind w:firstLine="720"/>
        <w:jc w:val="both"/>
        <w:rPr>
          <w:rFonts w:ascii="NikoshBAN" w:hAnsi="NikoshBAN" w:cs="NikoshBAN"/>
          <w:iCs/>
          <w:sz w:val="24"/>
          <w:szCs w:val="24"/>
        </w:rPr>
      </w:pP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উদ্বোধনী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পর্বে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সভাপতিত্ব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করেন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ড্যানিশ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ইন্সটিটিউট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অফ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হিউম্যান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রাইটস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এর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নির্বাহী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পরিচালক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লুইস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হল্ক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।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সম্মেলনে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আরও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উপস্থিত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ছিলেন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গ্লোবাল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এলায়েন্স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অফ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ন্যাশনাল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হিউম্যান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রাইটস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ইন্সটিটিউশনস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এর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চেয়ারপারসন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মিজ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মারিয়াম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আল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আতিয়া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,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বিরগিতে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নিগার্ট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,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মানবিক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বিপর্যয়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ও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নাগরিক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সমাজের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সম্পৃক্ততা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বিষয়ক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বিভাগ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,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পররাষ্ট্র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মন্ত্রণালয়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,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ডেনমার্কসহ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মানবাধিকার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বিষয়ক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আন্তর্জাতিক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বিশেষজ্ঞ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এবং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বিভিন্ন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দেশের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মানবাধিকার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কমিশনসমূহের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চেয়ারম্যান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 xml:space="preserve"> ও </w:t>
      </w:r>
      <w:proofErr w:type="spellStart"/>
      <w:r w:rsidRPr="00470CA1">
        <w:rPr>
          <w:rFonts w:ascii="NikoshBAN" w:hAnsi="NikoshBAN" w:cs="NikoshBAN"/>
          <w:iCs/>
          <w:sz w:val="24"/>
          <w:szCs w:val="24"/>
        </w:rPr>
        <w:t>কর্মকর্তাবৃন্দ</w:t>
      </w:r>
      <w:proofErr w:type="spellEnd"/>
      <w:r w:rsidRPr="00470CA1">
        <w:rPr>
          <w:rFonts w:ascii="NikoshBAN" w:hAnsi="NikoshBAN" w:cs="NikoshBAN"/>
          <w:iCs/>
          <w:sz w:val="24"/>
          <w:szCs w:val="24"/>
        </w:rPr>
        <w:t>।</w:t>
      </w:r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সভায়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প্যালেস্টাইন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মানবাধিকার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কমিশনের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মহাপরিচালক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আম্মার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আল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দোয়াইক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প্যালেস্টাইন</w:t>
      </w:r>
      <w:r w:rsidR="00720409">
        <w:rPr>
          <w:rFonts w:ascii="NikoshBAN" w:hAnsi="NikoshBAN" w:cs="NikoshBAN"/>
          <w:iCs/>
          <w:sz w:val="24"/>
          <w:szCs w:val="24"/>
        </w:rPr>
        <w:t>ের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বর্তমান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ভয়াবহ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পরিস্থিতি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সকলের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সামনে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তুলে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 </w:t>
      </w:r>
      <w:proofErr w:type="spellStart"/>
      <w:r w:rsidR="00720409">
        <w:rPr>
          <w:rFonts w:ascii="NikoshBAN" w:hAnsi="NikoshBAN" w:cs="NikoshBAN"/>
          <w:iCs/>
          <w:sz w:val="24"/>
          <w:szCs w:val="24"/>
        </w:rPr>
        <w:t>ধরেন</w:t>
      </w:r>
      <w:proofErr w:type="spellEnd"/>
      <w:r w:rsidR="00720409">
        <w:rPr>
          <w:rFonts w:ascii="NikoshBAN" w:hAnsi="NikoshBAN" w:cs="NikoshBAN"/>
          <w:iCs/>
          <w:sz w:val="24"/>
          <w:szCs w:val="24"/>
        </w:rPr>
        <w:t xml:space="preserve">। </w:t>
      </w:r>
    </w:p>
    <w:p w14:paraId="3159FF4A" w14:textId="77777777" w:rsidR="00470CA1" w:rsidRDefault="00470CA1" w:rsidP="00470CA1">
      <w:pPr>
        <w:spacing w:line="276" w:lineRule="auto"/>
        <w:jc w:val="both"/>
        <w:rPr>
          <w:rFonts w:ascii="NikoshBAN" w:hAnsi="NikoshBAN" w:cs="NikoshBAN" w:hint="cs"/>
          <w:iCs/>
          <w:sz w:val="32"/>
          <w:szCs w:val="32"/>
          <w:cs/>
          <w:lang w:bidi="bn-IN"/>
        </w:rPr>
      </w:pPr>
    </w:p>
    <w:p w14:paraId="64A3919F" w14:textId="77777777" w:rsidR="00470CA1" w:rsidRPr="006F4120" w:rsidRDefault="00470CA1" w:rsidP="00470CA1">
      <w:pPr>
        <w:spacing w:line="276" w:lineRule="auto"/>
        <w:jc w:val="both"/>
        <w:rPr>
          <w:rFonts w:ascii="NikoshBAN" w:hAnsi="NikoshBAN" w:cs="NikoshBAN"/>
          <w:iCs/>
          <w:sz w:val="32"/>
          <w:szCs w:val="32"/>
        </w:rPr>
      </w:pPr>
    </w:p>
    <w:p w14:paraId="7216757F" w14:textId="77777777" w:rsidR="00470CA1" w:rsidRPr="008C5AFB" w:rsidRDefault="00470CA1" w:rsidP="00470CA1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8C5AFB">
        <w:rPr>
          <w:rFonts w:ascii="Nikosh" w:hAnsi="Nikosh" w:cs="Nikosh"/>
          <w:sz w:val="24"/>
          <w:szCs w:val="24"/>
        </w:rPr>
        <w:t>,</w:t>
      </w:r>
    </w:p>
    <w:p w14:paraId="62A68930" w14:textId="77777777" w:rsidR="00470CA1" w:rsidRPr="008C5AFB" w:rsidRDefault="00470CA1" w:rsidP="00470CA1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8C5AFB">
        <w:rPr>
          <w:rFonts w:ascii="Nikosh" w:hAnsi="Nikosh" w:cs="Nikosh"/>
          <w:sz w:val="24"/>
          <w:szCs w:val="24"/>
          <w:lang w:bidi="bn-IN"/>
        </w:rPr>
        <w:t>/-</w:t>
      </w:r>
    </w:p>
    <w:p w14:paraId="29E9E09D" w14:textId="77777777" w:rsidR="00470CA1" w:rsidRPr="008C5AFB" w:rsidRDefault="00470CA1" w:rsidP="00470CA1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0C5AA946" w14:textId="77777777" w:rsidR="00470CA1" w:rsidRPr="008C5AFB" w:rsidRDefault="00470CA1" w:rsidP="00470CA1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8C5AFB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14:paraId="0D1CABCA" w14:textId="77777777" w:rsidR="006F08C8" w:rsidRPr="00FA36B0" w:rsidRDefault="00470CA1" w:rsidP="00FA36B0">
      <w:pPr>
        <w:spacing w:after="0" w:line="276" w:lineRule="auto"/>
        <w:rPr>
          <w:rFonts w:ascii="NikoshBAN" w:hAnsi="NikoshBAN" w:cs="NikoshBAN"/>
          <w:sz w:val="24"/>
          <w:szCs w:val="24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  <w:r w:rsidRPr="008C5AFB">
        <w:rPr>
          <w:rFonts w:ascii="Nikosh" w:hAnsi="Nikosh" w:cs="Nikosh" w:hint="cs"/>
          <w:sz w:val="24"/>
          <w:szCs w:val="24"/>
          <w:cs/>
          <w:lang w:bidi="bn-IN"/>
        </w:rPr>
        <w:t>।</w:t>
      </w:r>
    </w:p>
    <w:sectPr w:rsidR="006F08C8" w:rsidRPr="00FA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C8"/>
    <w:rsid w:val="000F16F4"/>
    <w:rsid w:val="002712F3"/>
    <w:rsid w:val="00470CA1"/>
    <w:rsid w:val="004F420D"/>
    <w:rsid w:val="006F08C8"/>
    <w:rsid w:val="006F4120"/>
    <w:rsid w:val="00720409"/>
    <w:rsid w:val="00F028CA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B0DA"/>
  <w15:chartTrackingRefBased/>
  <w15:docId w15:val="{F95E3A7C-57F0-4F24-9CBF-6D6088CF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08C8"/>
    <w:pPr>
      <w:autoSpaceDE w:val="0"/>
      <w:autoSpaceDN w:val="0"/>
      <w:adjustRightInd w:val="0"/>
      <w:spacing w:after="0" w:line="240" w:lineRule="auto"/>
    </w:pPr>
    <w:rPr>
      <w:rFonts w:ascii="Avenir" w:hAnsi="Avenir" w:cs="Aveni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CA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70CA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70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Farhana</cp:lastModifiedBy>
  <cp:revision>6</cp:revision>
  <cp:lastPrinted>2023-11-06T11:26:00Z</cp:lastPrinted>
  <dcterms:created xsi:type="dcterms:W3CDTF">2023-11-06T09:33:00Z</dcterms:created>
  <dcterms:modified xsi:type="dcterms:W3CDTF">2023-11-06T11:26:00Z</dcterms:modified>
</cp:coreProperties>
</file>