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09E1" w14:textId="77777777" w:rsidR="000A14E3" w:rsidRPr="00CB1A75" w:rsidRDefault="000A14E3" w:rsidP="000A14E3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D0CA8" wp14:editId="71DB83FC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4B456" w14:textId="77777777" w:rsidR="000A14E3" w:rsidRDefault="000A14E3" w:rsidP="000A14E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3607188A" w14:textId="77777777" w:rsidR="000A14E3" w:rsidRDefault="000A14E3" w:rsidP="000A14E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4945430B" w14:textId="77777777" w:rsidR="000A14E3" w:rsidRDefault="000A14E3" w:rsidP="000A14E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0129DFD5" w14:textId="77777777" w:rsidR="000A14E3" w:rsidRPr="0015182C" w:rsidRDefault="000A14E3" w:rsidP="000A14E3">
      <w:pPr>
        <w:spacing w:after="0" w:line="240" w:lineRule="auto"/>
        <w:jc w:val="center"/>
        <w:rPr>
          <w:rFonts w:ascii="Nikosh" w:hAnsi="Nikosh" w:cs="Nikosh"/>
          <w:b/>
          <w:sz w:val="48"/>
          <w:szCs w:val="48"/>
        </w:rPr>
      </w:pPr>
      <w:proofErr w:type="spellStart"/>
      <w:r w:rsidRPr="0015182C">
        <w:rPr>
          <w:rFonts w:ascii="Nikosh" w:hAnsi="Nikosh" w:cs="Nikosh"/>
          <w:b/>
          <w:sz w:val="48"/>
          <w:szCs w:val="48"/>
        </w:rPr>
        <w:t>জাতীয়</w:t>
      </w:r>
      <w:proofErr w:type="spellEnd"/>
      <w:r w:rsidRPr="0015182C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15182C">
        <w:rPr>
          <w:rFonts w:ascii="Nikosh" w:hAnsi="Nikosh" w:cs="Nikosh"/>
          <w:b/>
          <w:sz w:val="48"/>
          <w:szCs w:val="48"/>
        </w:rPr>
        <w:t>মানবাধিকার</w:t>
      </w:r>
      <w:proofErr w:type="spellEnd"/>
      <w:r w:rsidRPr="0015182C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15182C">
        <w:rPr>
          <w:rFonts w:ascii="Nikosh" w:hAnsi="Nikosh" w:cs="Nikosh"/>
          <w:b/>
          <w:sz w:val="48"/>
          <w:szCs w:val="48"/>
        </w:rPr>
        <w:t>কমিশন</w:t>
      </w:r>
      <w:proofErr w:type="spellEnd"/>
    </w:p>
    <w:p w14:paraId="3E7C91E5" w14:textId="77777777" w:rsidR="000A14E3" w:rsidRPr="0015182C" w:rsidRDefault="000A14E3" w:rsidP="000A14E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CB1A75">
        <w:rPr>
          <w:rFonts w:ascii="Nikosh" w:hAnsi="Nikosh" w:cs="Nikosh"/>
        </w:rPr>
        <w:t>(</w:t>
      </w:r>
      <w:r w:rsidRPr="0015182C">
        <w:rPr>
          <w:rFonts w:ascii="Nikosh" w:hAnsi="Nikosh" w:cs="Nikosh"/>
          <w:sz w:val="28"/>
          <w:szCs w:val="28"/>
        </w:rPr>
        <w:t xml:space="preserve">২০০৯ </w:t>
      </w:r>
      <w:proofErr w:type="spellStart"/>
      <w:r w:rsidRPr="0015182C">
        <w:rPr>
          <w:rFonts w:ascii="Nikosh" w:hAnsi="Nikosh" w:cs="Nikosh"/>
          <w:sz w:val="28"/>
          <w:szCs w:val="28"/>
        </w:rPr>
        <w:t>সালের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জাতীয়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কমিশন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আইন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দ্বারা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প্রতিষ্ঠিত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একটি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সংবিধিবদ্ধ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স্বাধীন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রাষ্ট্রীয়</w:t>
      </w:r>
      <w:proofErr w:type="spellEnd"/>
      <w:r w:rsidRPr="0015182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5182C">
        <w:rPr>
          <w:rFonts w:ascii="Nikosh" w:hAnsi="Nikosh" w:cs="Nikosh"/>
          <w:sz w:val="28"/>
          <w:szCs w:val="28"/>
        </w:rPr>
        <w:t>প্রতিষ্ঠান</w:t>
      </w:r>
      <w:proofErr w:type="spellEnd"/>
      <w:r w:rsidRPr="0015182C">
        <w:rPr>
          <w:rFonts w:ascii="Nikosh" w:hAnsi="Nikosh" w:cs="Nikosh"/>
          <w:sz w:val="28"/>
          <w:szCs w:val="28"/>
        </w:rPr>
        <w:t>)</w:t>
      </w:r>
    </w:p>
    <w:p w14:paraId="4BF5DBC7" w14:textId="77777777" w:rsidR="000A14E3" w:rsidRPr="0015182C" w:rsidRDefault="000A14E3" w:rsidP="000A14E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5182C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15182C">
        <w:rPr>
          <w:rFonts w:ascii="Nikosh" w:hAnsi="Nikosh" w:cs="Nikosh"/>
          <w:sz w:val="28"/>
          <w:szCs w:val="28"/>
        </w:rPr>
        <w:t xml:space="preserve"> ঢাকা-১২১৫</w:t>
      </w:r>
    </w:p>
    <w:p w14:paraId="31FD4194" w14:textId="77777777" w:rsidR="000A14E3" w:rsidRPr="0015182C" w:rsidRDefault="000A14E3" w:rsidP="000A14E3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15182C">
        <w:rPr>
          <w:rFonts w:ascii="Nikosh" w:hAnsi="Nikosh" w:cs="Nikosh"/>
          <w:sz w:val="28"/>
          <w:szCs w:val="28"/>
        </w:rPr>
        <w:t>ইমেইলঃ</w:t>
      </w:r>
      <w:proofErr w:type="spellEnd"/>
      <w:r w:rsidRPr="001518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182C">
          <w:rPr>
            <w:rStyle w:val="Hyperlink"/>
            <w:rFonts w:ascii="Times New Roman" w:hAnsi="Times New Roman" w:cs="Times New Roman"/>
            <w:sz w:val="28"/>
            <w:szCs w:val="28"/>
            <w:lang w:bidi="bn-IN"/>
          </w:rPr>
          <w:t>info@nhrc.org</w:t>
        </w:r>
        <w:r w:rsidRPr="0015182C">
          <w:rPr>
            <w:rStyle w:val="Hyperlink"/>
            <w:rFonts w:ascii="Times New Roman" w:hAnsi="Times New Roman" w:cs="Times New Roman"/>
            <w:sz w:val="28"/>
            <w:szCs w:val="28"/>
          </w:rPr>
          <w:t>.bd</w:t>
        </w:r>
      </w:hyperlink>
      <w:r w:rsidRPr="0015182C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15182C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15182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5182C">
        <w:rPr>
          <w:rFonts w:ascii="Nikosh" w:hAnsi="Nikosh" w:cs="Nikosh"/>
          <w:sz w:val="28"/>
          <w:szCs w:val="28"/>
          <w:cs/>
          <w:lang w:bidi="bn-IN"/>
        </w:rPr>
        <w:t>১৬১০৮</w:t>
      </w:r>
    </w:p>
    <w:p w14:paraId="5BC98DE6" w14:textId="77777777" w:rsidR="000A14E3" w:rsidRPr="0015182C" w:rsidRDefault="000A14E3" w:rsidP="000A14E3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5E55A72A" w14:textId="464921F4" w:rsidR="000A14E3" w:rsidRPr="000B39B1" w:rsidRDefault="000A14E3" w:rsidP="000A14E3">
      <w:pPr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  <w:proofErr w:type="spellStart"/>
      <w:r w:rsidRPr="000B39B1">
        <w:rPr>
          <w:rFonts w:ascii="Nikosh" w:hAnsi="Nikosh" w:cs="Nikosh"/>
          <w:sz w:val="28"/>
          <w:szCs w:val="28"/>
        </w:rPr>
        <w:t>স্মারকঃ</w:t>
      </w:r>
      <w:proofErr w:type="spellEnd"/>
      <w:r w:rsidRPr="000B39B1">
        <w:rPr>
          <w:rFonts w:ascii="Nikosh" w:hAnsi="Nikosh" w:cs="Nikosh"/>
          <w:b/>
          <w:sz w:val="28"/>
          <w:szCs w:val="28"/>
        </w:rPr>
        <w:t xml:space="preserve"> </w:t>
      </w:r>
      <w:r w:rsidRPr="000B39B1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0B39B1">
        <w:rPr>
          <w:rFonts w:ascii="Nikosh" w:hAnsi="Nikosh" w:cs="Nikosh"/>
          <w:sz w:val="28"/>
          <w:szCs w:val="28"/>
        </w:rPr>
        <w:t>প্রেস</w:t>
      </w:r>
      <w:proofErr w:type="spellEnd"/>
      <w:r w:rsidRPr="000B3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39B1">
        <w:rPr>
          <w:rFonts w:ascii="Nikosh" w:hAnsi="Nikosh" w:cs="Nikosh"/>
          <w:sz w:val="28"/>
          <w:szCs w:val="28"/>
        </w:rPr>
        <w:t>বিজ্ঞ</w:t>
      </w:r>
      <w:proofErr w:type="spellEnd"/>
      <w:r w:rsidRPr="000B39B1">
        <w:rPr>
          <w:rFonts w:ascii="Nikosh" w:hAnsi="Nikosh" w:cs="Nikosh"/>
          <w:b/>
          <w:sz w:val="28"/>
          <w:szCs w:val="28"/>
        </w:rPr>
        <w:t>-</w:t>
      </w:r>
      <w:r w:rsidRPr="000B39B1">
        <w:rPr>
          <w:rFonts w:ascii="Nikosh" w:hAnsi="Nikosh" w:cs="Nikosh"/>
          <w:b/>
          <w:sz w:val="28"/>
          <w:szCs w:val="28"/>
          <w:cs/>
          <w:lang w:bidi="bn-IN"/>
        </w:rPr>
        <w:t>২৩৯/১৩-</w:t>
      </w:r>
      <w:r w:rsidR="000B39B1" w:rsidRPr="000B39B1">
        <w:rPr>
          <w:rFonts w:ascii="Nikosh" w:hAnsi="Nikosh" w:cs="Nikosh"/>
          <w:b/>
          <w:sz w:val="28"/>
          <w:szCs w:val="28"/>
          <w:cs/>
          <w:lang w:bidi="bn-IN"/>
        </w:rPr>
        <w:t>১৯৫</w:t>
      </w:r>
      <w:r w:rsidRPr="000B39B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0B39B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    </w:t>
      </w:r>
      <w:r w:rsidRPr="000B39B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0B39B1">
        <w:rPr>
          <w:rFonts w:ascii="Nikosh" w:hAnsi="Nikosh" w:cs="Nikosh"/>
          <w:b/>
          <w:sz w:val="28"/>
          <w:szCs w:val="28"/>
          <w:lang w:bidi="bn-IN"/>
        </w:rPr>
        <w:t xml:space="preserve">           </w:t>
      </w:r>
      <w:r w:rsidRPr="000B39B1">
        <w:rPr>
          <w:rFonts w:ascii="Nikosh" w:hAnsi="Nikosh" w:cs="Nikosh"/>
          <w:b/>
          <w:sz w:val="28"/>
          <w:szCs w:val="28"/>
          <w:cs/>
          <w:lang w:bidi="bn-IN"/>
        </w:rPr>
        <w:t xml:space="preserve">  </w:t>
      </w:r>
      <w:r w:rsidR="000F4BAE" w:rsidRPr="000B39B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0B39B1">
        <w:rPr>
          <w:rFonts w:ascii="Nikosh" w:hAnsi="Nikosh" w:cs="Nikosh"/>
          <w:b/>
          <w:sz w:val="28"/>
          <w:szCs w:val="28"/>
          <w:cs/>
          <w:lang w:bidi="bn-IN"/>
        </w:rPr>
        <w:t>তারিখঃ</w:t>
      </w:r>
      <w:r w:rsidRPr="000B39B1">
        <w:rPr>
          <w:rFonts w:ascii="Nikosh" w:hAnsi="Nikosh" w:cs="Nikosh"/>
          <w:b/>
          <w:sz w:val="28"/>
          <w:szCs w:val="28"/>
        </w:rPr>
        <w:t xml:space="preserve"> </w:t>
      </w:r>
      <w:r w:rsidR="000B39B1" w:rsidRPr="000B39B1">
        <w:rPr>
          <w:rFonts w:ascii="Nikosh" w:hAnsi="Nikosh" w:cs="Nikosh"/>
          <w:sz w:val="28"/>
          <w:szCs w:val="28"/>
        </w:rPr>
        <w:t xml:space="preserve">০৭ </w:t>
      </w:r>
      <w:proofErr w:type="spellStart"/>
      <w:r w:rsidR="000B39B1" w:rsidRPr="000B39B1">
        <w:rPr>
          <w:rFonts w:ascii="Nikosh" w:hAnsi="Nikosh" w:cs="Nikosh"/>
          <w:sz w:val="28"/>
          <w:szCs w:val="28"/>
        </w:rPr>
        <w:t>অক্টোবর</w:t>
      </w:r>
      <w:proofErr w:type="spellEnd"/>
      <w:r w:rsidR="000B39B1" w:rsidRPr="000B39B1">
        <w:rPr>
          <w:rFonts w:ascii="Nikosh" w:hAnsi="Nikosh" w:cs="Nikosh"/>
          <w:sz w:val="28"/>
          <w:szCs w:val="28"/>
        </w:rPr>
        <w:t xml:space="preserve"> </w:t>
      </w:r>
      <w:r w:rsidRPr="000B39B1">
        <w:rPr>
          <w:rFonts w:ascii="Nikosh" w:hAnsi="Nikosh" w:cs="Nikosh"/>
          <w:sz w:val="28"/>
          <w:szCs w:val="28"/>
          <w:lang w:bidi="bn-IN"/>
        </w:rPr>
        <w:t>২০২৩</w:t>
      </w:r>
    </w:p>
    <w:p w14:paraId="16FAE4B4" w14:textId="77777777" w:rsidR="000A14E3" w:rsidRDefault="000A14E3" w:rsidP="000A14E3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14:paraId="3CEA057A" w14:textId="4DE4DF7A" w:rsidR="000B39B1" w:rsidRPr="000B39B1" w:rsidRDefault="000B39B1" w:rsidP="000B39B1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bCs/>
          <w:color w:val="222222"/>
          <w:sz w:val="32"/>
          <w:szCs w:val="32"/>
        </w:rPr>
      </w:pPr>
      <w:r w:rsidRPr="000B39B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সার্বিক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 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বিষয়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বিবেচনা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করে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গার্মেন্টস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শ্রমিকদের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মজুরি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নির্ধারণ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করা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প্রয়োজন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-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জাতীয়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মানবাধিকার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কমিশন</w:t>
      </w:r>
      <w:proofErr w:type="spellEnd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0B39B1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চেয়ারম্যান</w:t>
      </w:r>
      <w:proofErr w:type="spellEnd"/>
    </w:p>
    <w:p w14:paraId="78E0E9CA" w14:textId="77777777" w:rsidR="000B39B1" w:rsidRPr="000B39B1" w:rsidRDefault="000B39B1" w:rsidP="000B39B1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32"/>
          <w:szCs w:val="32"/>
        </w:rPr>
      </w:pPr>
    </w:p>
    <w:p w14:paraId="6775EDBB" w14:textId="0E617CEA" w:rsidR="000B39B1" w:rsidRPr="000B39B1" w:rsidRDefault="000B39B1" w:rsidP="000B39B1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গণমাধ্যমে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প্রকাশিত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মজুরি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বৃদ্ধির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দাবিতে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সম্প্রতি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শ্রমিক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আন্দোলনের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ফলে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গাজীপুর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আশুলিয়া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মিরপুরে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সাড়ে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চারশ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’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পোশাক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কারখানা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বন্ধ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ঘোষণা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করার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ঘটনার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প্রতি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কমিশনের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দৃষ্টি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আকৃষ্ট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হয়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প্রকাশিত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সংবাদে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বলা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হয়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এর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ফলে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৪০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লাখ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শ্রমিক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বেকার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হয়ে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যেতে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পারে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যা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অত্যন্ত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> 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আশঙ্কাজনক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এর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ফলে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মালিকপক্ষ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যেমন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ক্ষতিগ্রস্ত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হবে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তেমনি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অন্যদিকে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একটি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বিশাল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জনগোষ্ঠী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তাদের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দৈনন্দিন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জীবন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যাপনের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ক্ষেত্রে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তীব্র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সংকটের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সম্মুখীন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হতে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পারে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14:paraId="322E08CF" w14:textId="77777777" w:rsidR="000B39B1" w:rsidRPr="000B39B1" w:rsidRDefault="000B39B1" w:rsidP="000B39B1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</w:p>
    <w:p w14:paraId="2B14B9ED" w14:textId="173FF866" w:rsidR="000B39B1" w:rsidRPr="000B39B1" w:rsidRDefault="000B39B1" w:rsidP="000B39B1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কমিশন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চেয়ারম্যান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ড.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কামাল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উদ্দিন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আহমেদ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মনে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দ্রব্যমূল্যের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ঊর্ধ্বগতি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জীবন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যাপনের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ব্যায়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বৃদ্ধি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এবং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মালিকদের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সামর্থ্য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ইত্যাদি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সার্বিক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> 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বিষয়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বিবেচনা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করে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গার্মেন্টস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শ্রমিকদের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মজুরি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নির্ধারণ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করা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প্রয়োজন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একথা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স্মরণে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রাখা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উচিত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এই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খাত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দেশের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অর্থনীতির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জন্য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যেমন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গুরুত্বপূর্ণ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ঠিক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তেমন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আমাদের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মালিক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শ্রমিক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সবার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জন্য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সমান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গুরুত্বপূর্ণ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এই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খাতকে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সব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ধরনের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বিতর্কের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ঊর্ধ্বে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রেখে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সম্মিলিতভাবে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চলমান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সংকট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মোকাবিলা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করার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আহ্বান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জানান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তিনি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14:paraId="552D92F0" w14:textId="77777777" w:rsidR="000B39B1" w:rsidRPr="000B39B1" w:rsidRDefault="000B39B1" w:rsidP="000B39B1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</w:p>
    <w:p w14:paraId="506AD2DC" w14:textId="77777777" w:rsidR="000B39B1" w:rsidRPr="000B39B1" w:rsidRDefault="000B39B1" w:rsidP="000B39B1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ধন্যবাদান্তে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>/-</w:t>
      </w:r>
    </w:p>
    <w:p w14:paraId="2D281B50" w14:textId="77777777" w:rsidR="000B39B1" w:rsidRPr="000B39B1" w:rsidRDefault="000B39B1" w:rsidP="000B39B1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</w:p>
    <w:p w14:paraId="76AC9A49" w14:textId="77777777" w:rsidR="000B39B1" w:rsidRPr="000B39B1" w:rsidRDefault="000B39B1" w:rsidP="000B39B1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ফারহানা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সাঈদ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> </w:t>
      </w:r>
    </w:p>
    <w:p w14:paraId="56A7D4A2" w14:textId="77777777" w:rsidR="000B39B1" w:rsidRPr="000B39B1" w:rsidRDefault="000B39B1" w:rsidP="000B39B1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উপপরিচালক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> </w:t>
      </w:r>
    </w:p>
    <w:p w14:paraId="7F953D43" w14:textId="77777777" w:rsidR="000B39B1" w:rsidRPr="000B39B1" w:rsidRDefault="000B39B1" w:rsidP="000B39B1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জাতীয়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মানবাধিকার</w:t>
      </w:r>
      <w:proofErr w:type="spellEnd"/>
      <w:r w:rsidRPr="000B39B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0B39B1">
        <w:rPr>
          <w:rFonts w:ascii="Nikosh" w:eastAsia="Times New Roman" w:hAnsi="Nikosh" w:cs="Nikosh"/>
          <w:color w:val="222222"/>
          <w:sz w:val="28"/>
          <w:szCs w:val="28"/>
        </w:rPr>
        <w:t>কমিশন</w:t>
      </w:r>
      <w:proofErr w:type="spellEnd"/>
    </w:p>
    <w:p w14:paraId="73B2D4E7" w14:textId="77777777" w:rsidR="000A14E3" w:rsidRPr="0015182C" w:rsidRDefault="000A14E3" w:rsidP="000A14E3">
      <w:pPr>
        <w:spacing w:after="0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14:paraId="768BB072" w14:textId="7EA8788F" w:rsidR="00933512" w:rsidRPr="0015182C" w:rsidRDefault="00933512" w:rsidP="000A14E3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sectPr w:rsidR="00933512" w:rsidRPr="0015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E3"/>
    <w:rsid w:val="000A14E3"/>
    <w:rsid w:val="000B39B1"/>
    <w:rsid w:val="000F4BAE"/>
    <w:rsid w:val="0015182C"/>
    <w:rsid w:val="002F0044"/>
    <w:rsid w:val="00401A6B"/>
    <w:rsid w:val="008B6342"/>
    <w:rsid w:val="009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A4A3"/>
  <w15:chartTrackingRefBased/>
  <w15:docId w15:val="{1148F62F-479B-41CA-BE56-026046C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E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A14E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A14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Eusha Rahman</cp:lastModifiedBy>
  <cp:revision>5</cp:revision>
  <cp:lastPrinted>2023-10-30T08:17:00Z</cp:lastPrinted>
  <dcterms:created xsi:type="dcterms:W3CDTF">2023-10-30T08:06:00Z</dcterms:created>
  <dcterms:modified xsi:type="dcterms:W3CDTF">2023-11-07T13:21:00Z</dcterms:modified>
</cp:coreProperties>
</file>