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74" w:rsidRPr="00A74643" w:rsidRDefault="00917774" w:rsidP="00917774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B73AAF" wp14:editId="745317A0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917774" w:rsidRPr="00A74643" w:rsidRDefault="00917774" w:rsidP="00917774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917774" w:rsidRPr="00F03344" w:rsidRDefault="00917774" w:rsidP="00917774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917774" w:rsidRPr="00DF4996" w:rsidRDefault="00917774" w:rsidP="00917774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917774" w:rsidRPr="00F03344" w:rsidRDefault="00917774" w:rsidP="009177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917774" w:rsidRPr="00A74643" w:rsidRDefault="00917774" w:rsidP="009177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7774" w:rsidRPr="00A74643" w:rsidRDefault="00917774" w:rsidP="00917774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917774" w:rsidRPr="00A74643" w:rsidRDefault="00917774" w:rsidP="009177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7774" w:rsidRPr="00A74643" w:rsidRDefault="00917774" w:rsidP="00917774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917774" w:rsidRPr="00A14D54" w:rsidRDefault="00917774" w:rsidP="00917774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৯২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১০ মে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917774" w:rsidRDefault="00917774" w:rsidP="00917774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917774" w:rsidRDefault="00917774" w:rsidP="00917774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917774" w:rsidRPr="00A14D54" w:rsidRDefault="00917774" w:rsidP="00917774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জনগণের চিকিৎ</w:t>
      </w:r>
      <w:r w:rsidR="00F0749C"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সা পাওয়ার অধিকার লঙ্ঘিত হওয়ায় রী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ট মামলা দায়ের করবে কমিশন</w:t>
      </w:r>
    </w:p>
    <w:p w:rsidR="00917774" w:rsidRPr="00917774" w:rsidRDefault="00917774" w:rsidP="00917774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/>
        </w:rPr>
      </w:pPr>
      <w:r w:rsidRPr="006B4D33">
        <w:rPr>
          <w:rFonts w:ascii="NikoshBAN" w:hAnsi="NikoshBAN" w:cs="NikoshBAN"/>
        </w:rPr>
        <w:t xml:space="preserve">   </w:t>
      </w:r>
      <w:r>
        <w:rPr>
          <w:rFonts w:ascii="NikoshBAN" w:hAnsi="NikoshBAN" w:cs="NikoshBAN"/>
        </w:rPr>
        <w:t xml:space="preserve">         </w:t>
      </w:r>
      <w:proofErr w:type="spellStart"/>
      <w:r w:rsidRPr="00917774">
        <w:rPr>
          <w:rFonts w:ascii="NikoshBAN" w:hAnsi="NikoshBAN" w:cs="NikoshBAN"/>
        </w:rPr>
        <w:t>আজ</w:t>
      </w:r>
      <w:proofErr w:type="spellEnd"/>
      <w:r w:rsidRPr="00917774">
        <w:rPr>
          <w:rFonts w:ascii="NikoshBAN" w:hAnsi="NikoshBAN" w:cs="NikoshBAN"/>
        </w:rPr>
        <w:t xml:space="preserve"> ১০ </w:t>
      </w:r>
      <w:proofErr w:type="spellStart"/>
      <w:r w:rsidRPr="00917774">
        <w:rPr>
          <w:rFonts w:ascii="NikoshBAN" w:hAnsi="NikoshBAN" w:cs="NikoshBAN"/>
        </w:rPr>
        <w:t>মে</w:t>
      </w:r>
      <w:proofErr w:type="spellEnd"/>
      <w:r w:rsidRPr="00917774">
        <w:rPr>
          <w:rFonts w:ascii="NikoshBAN" w:hAnsi="NikoshBAN" w:cs="NikoshBAN"/>
        </w:rPr>
        <w:t xml:space="preserve"> ২০২০ </w:t>
      </w:r>
      <w:proofErr w:type="spellStart"/>
      <w:r w:rsidRPr="00917774">
        <w:rPr>
          <w:rFonts w:ascii="NikoshBAN" w:hAnsi="NikoshBAN" w:cs="NikoshBAN"/>
        </w:rPr>
        <w:t>তারিখ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সকাল</w:t>
      </w:r>
      <w:proofErr w:type="spellEnd"/>
      <w:r w:rsidRPr="00917774">
        <w:rPr>
          <w:rFonts w:ascii="NikoshBAN" w:hAnsi="NikoshBAN" w:cs="NikoshBAN"/>
        </w:rPr>
        <w:t xml:space="preserve"> ১১.৩০ </w:t>
      </w:r>
      <w:proofErr w:type="spellStart"/>
      <w:r w:rsidRPr="00917774">
        <w:rPr>
          <w:rFonts w:ascii="NikoshBAN" w:hAnsi="NikoshBAN" w:cs="NikoshBAN"/>
        </w:rPr>
        <w:t>টায়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প্রথমবারের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জাতীয়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মানবাধিকার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অনলাইনে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সভার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আয়োজন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করে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করোনা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ভাইরাসের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প্রাদুর্ভাব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রোধে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সাধারণ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ছুটি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চলমান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থাকায়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নিয়মিত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কার্যক্রম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চালিয়ে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যাওয়ার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লক্ষ্যে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অনলাইনে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উক্ত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সভার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আয়োজন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হয়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সভায়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সভাপতিত্ব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করেন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জাতীয়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মানবাধিকার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চেয়ারম্যান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নাছিমা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বেগম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এনডিসি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উপস্থিত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ছিলেন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সার্বক্ষণিক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সদস্য</w:t>
      </w:r>
      <w:proofErr w:type="spellEnd"/>
      <w:r w:rsidRPr="00917774">
        <w:rPr>
          <w:rFonts w:ascii="NikoshBAN" w:hAnsi="NikoshBAN" w:cs="NikoshBAN"/>
        </w:rPr>
        <w:t xml:space="preserve"> ড</w:t>
      </w:r>
      <w:r w:rsidR="00F0749C">
        <w:rPr>
          <w:rFonts w:ascii="NikoshBAN" w:hAnsi="NikoshBAN" w:cs="NikoshBAN"/>
        </w:rPr>
        <w:t>.</w:t>
      </w:r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কামাল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উদ্দিন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আহমেদ</w:t>
      </w:r>
      <w:proofErr w:type="spellEnd"/>
      <w:r w:rsidRPr="00917774">
        <w:rPr>
          <w:rFonts w:ascii="NikoshBAN" w:hAnsi="NikoshBAN" w:cs="NikoshBAN"/>
        </w:rPr>
        <w:t xml:space="preserve">; </w:t>
      </w:r>
      <w:proofErr w:type="spellStart"/>
      <w:r w:rsidRPr="00917774">
        <w:rPr>
          <w:rFonts w:ascii="NikoshBAN" w:hAnsi="NikoshBAN" w:cs="NikoshBAN"/>
        </w:rPr>
        <w:t>অবৈতনিক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সদস্য</w:t>
      </w:r>
      <w:proofErr w:type="spellEnd"/>
      <w:r w:rsidRPr="00917774">
        <w:rPr>
          <w:rFonts w:ascii="NikoshBAN" w:hAnsi="NikoshBAN" w:cs="NikoshBAN"/>
        </w:rPr>
        <w:t xml:space="preserve"> ড</w:t>
      </w:r>
      <w:r w:rsidR="00F0749C">
        <w:rPr>
          <w:rFonts w:ascii="NikoshBAN" w:hAnsi="NikoshBAN" w:cs="NikoshBAN"/>
        </w:rPr>
        <w:t>.</w:t>
      </w:r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নমিতা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হালদার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এনডিসি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জেসমিন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আরা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বেগম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মিজানুর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রহমান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খান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চিংকিউ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রোয়াজা</w:t>
      </w:r>
      <w:proofErr w:type="spellEnd"/>
      <w:r w:rsidRPr="00917774">
        <w:rPr>
          <w:rFonts w:ascii="NikoshBAN" w:hAnsi="NikoshBAN" w:cs="NikoshBAN"/>
        </w:rPr>
        <w:t>। </w:t>
      </w:r>
    </w:p>
    <w:p w:rsidR="00917774" w:rsidRPr="00917774" w:rsidRDefault="00917774" w:rsidP="00917774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/>
        </w:rPr>
      </w:pPr>
      <w:r w:rsidRPr="00917774">
        <w:rPr>
          <w:rFonts w:ascii="NikoshBAN" w:hAnsi="NikoshBAN" w:cs="NikoshBAN"/>
        </w:rPr>
        <w:t xml:space="preserve">         </w:t>
      </w:r>
      <w:proofErr w:type="spellStart"/>
      <w:r w:rsidRPr="00917774">
        <w:rPr>
          <w:rFonts w:ascii="NikoshBAN" w:hAnsi="NikoshBAN" w:cs="NikoshBAN"/>
        </w:rPr>
        <w:t>সভার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শুরুতে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করোনাকালীন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সময়ে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জনগণ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চিকিৎসার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অধিকার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থেকে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বঞ্চিত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হচ্ছে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মর্মে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গণমাধ্যমে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প্রকাশিত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বিভিন্ন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সংবাদের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বিষয়ে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আলোচনা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হয়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বিশেষত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সম্প্রতি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রেবেকা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সু</w:t>
      </w:r>
      <w:r>
        <w:rPr>
          <w:rFonts w:ascii="NikoshBAN" w:hAnsi="NikoshBAN" w:cs="NikoshBAN"/>
        </w:rPr>
        <w:t>লতানা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চৌধুরী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এবং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অতিরিক্ত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সচিব</w:t>
      </w:r>
      <w:proofErr w:type="spellEnd"/>
      <w:r>
        <w:rPr>
          <w:rFonts w:ascii="NikoshBAN" w:hAnsi="NikoshBAN" w:cs="NikoshBAN"/>
        </w:rPr>
        <w:t> </w:t>
      </w:r>
      <w:proofErr w:type="spellStart"/>
      <w:r w:rsidRPr="00917774">
        <w:rPr>
          <w:rFonts w:ascii="NikoshBAN" w:hAnsi="NikoshBAN" w:cs="NikoshBAN"/>
        </w:rPr>
        <w:t>গৌতম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আইচ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সরকার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একাধিক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হাসপাতালে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ঘুরে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ঘুরে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সন্তান</w:t>
      </w:r>
      <w:r w:rsidR="00F0749C">
        <w:rPr>
          <w:rFonts w:ascii="NikoshBAN" w:hAnsi="NikoshBAN" w:cs="NikoshBAN"/>
        </w:rPr>
        <w:t>ের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সামনে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বিনা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চিকিৎসায়</w:t>
      </w:r>
      <w:proofErr w:type="spellEnd"/>
      <w:r w:rsidR="00F0749C">
        <w:rPr>
          <w:rFonts w:ascii="NikoshBAN" w:hAnsi="NikoshBAN" w:cs="NikoshBAN"/>
        </w:rPr>
        <w:t xml:space="preserve"> </w:t>
      </w:r>
      <w:proofErr w:type="spellStart"/>
      <w:r w:rsidR="00F0749C">
        <w:rPr>
          <w:rFonts w:ascii="NikoshBAN" w:hAnsi="NikoshBAN" w:cs="NikoshBAN"/>
        </w:rPr>
        <w:t>মৃত্যু</w:t>
      </w:r>
      <w:r w:rsidRPr="00917774">
        <w:rPr>
          <w:rFonts w:ascii="NikoshBAN" w:hAnsi="NikoshBAN" w:cs="NikoshBAN"/>
        </w:rPr>
        <w:t>বরণ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করেন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যা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অত্যন্ত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বেদনাদায়ক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এবং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অমানবিক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হিসেবে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বর্ণনা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সকলেই</w:t>
      </w:r>
      <w:proofErr w:type="spellEnd"/>
      <w:r w:rsidRPr="00917774">
        <w:rPr>
          <w:rFonts w:ascii="NikoshBAN" w:hAnsi="NikoshBAN" w:cs="NikoshBAN"/>
        </w:rPr>
        <w:t xml:space="preserve">  </w:t>
      </w:r>
      <w:proofErr w:type="spellStart"/>
      <w:r w:rsidRPr="00917774">
        <w:rPr>
          <w:rFonts w:ascii="NikoshBAN" w:hAnsi="NikoshBAN" w:cs="NikoshBAN"/>
        </w:rPr>
        <w:t>উক্ত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ঘটনাসমূহের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তীব্র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নিন্দা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জানান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জনগনের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স্বাস্থ্য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সেবা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নিশ্চিতে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সরকারের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নির্দেশনা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এবং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বারবার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সুপারিশ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প্রেরণ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সত্ত্বেও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কোন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কোন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প্রতিষ্ঠান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ব্যক্তির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উদাসীনতা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এবং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দায়িত্বহীনতার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কারণে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চিকিৎসা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সেবা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নিশ্চিত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হওয়ায়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রীট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মামলা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দায়ের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করবে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মর্মে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সিদ্ধান্ত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হয়</w:t>
      </w:r>
      <w:proofErr w:type="spellEnd"/>
      <w:r w:rsidRPr="00917774">
        <w:rPr>
          <w:rFonts w:ascii="NikoshBAN" w:hAnsi="NikoshBAN" w:cs="NikoshBAN"/>
        </w:rPr>
        <w:t xml:space="preserve">। </w:t>
      </w:r>
      <w:proofErr w:type="spellStart"/>
      <w:r w:rsidRPr="00917774">
        <w:rPr>
          <w:rFonts w:ascii="NikoshBAN" w:hAnsi="NikoshBAN" w:cs="NikoshBAN"/>
        </w:rPr>
        <w:t>এছাড়া</w:t>
      </w:r>
      <w:proofErr w:type="spellEnd"/>
      <w:r w:rsidRPr="00917774">
        <w:rPr>
          <w:rFonts w:ascii="NikoshBAN" w:hAnsi="NikoshBAN" w:cs="NikoshBAN"/>
        </w:rPr>
        <w:t xml:space="preserve">,  </w:t>
      </w:r>
      <w:proofErr w:type="spellStart"/>
      <w:r w:rsidRPr="00917774">
        <w:rPr>
          <w:rFonts w:ascii="NikoshBAN" w:hAnsi="NikoshBAN" w:cs="NikoshBAN"/>
        </w:rPr>
        <w:t>করোনাকালে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নারী</w:t>
      </w:r>
      <w:proofErr w:type="spellEnd"/>
      <w:r w:rsidRPr="00917774">
        <w:rPr>
          <w:rFonts w:ascii="NikoshBAN" w:hAnsi="NikoshBAN" w:cs="NikoshBAN"/>
        </w:rPr>
        <w:t xml:space="preserve"> ও </w:t>
      </w:r>
      <w:proofErr w:type="spellStart"/>
      <w:r w:rsidRPr="00917774">
        <w:rPr>
          <w:rFonts w:ascii="NikoshBAN" w:hAnsi="NikoshBAN" w:cs="NikoshBAN"/>
        </w:rPr>
        <w:t>শিশুর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প্রতি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সহিংসতা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বৃদ্ধি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আইন</w:t>
      </w:r>
      <w:proofErr w:type="spellEnd"/>
      <w:r w:rsidRPr="00917774">
        <w:rPr>
          <w:rFonts w:ascii="NikoshBAN" w:hAnsi="NikoshBAN" w:cs="NikoshBAN"/>
        </w:rPr>
        <w:t xml:space="preserve">- </w:t>
      </w:r>
      <w:proofErr w:type="spellStart"/>
      <w:r w:rsidRPr="00917774">
        <w:rPr>
          <w:rFonts w:ascii="NikoshBAN" w:hAnsi="NikoshBAN" w:cs="NikoshBAN"/>
        </w:rPr>
        <w:t>শৃংখলা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বাহিনী</w:t>
      </w:r>
      <w:proofErr w:type="spellEnd"/>
      <w:r w:rsidRPr="00917774">
        <w:rPr>
          <w:rFonts w:ascii="NikoshBAN" w:hAnsi="NikoshBAN" w:cs="NikoshBAN"/>
        </w:rPr>
        <w:t xml:space="preserve">/ </w:t>
      </w:r>
      <w:proofErr w:type="spellStart"/>
      <w:r w:rsidRPr="00917774">
        <w:rPr>
          <w:rFonts w:ascii="NikoshBAN" w:hAnsi="NikoshBAN" w:cs="NikoshBAN"/>
        </w:rPr>
        <w:t>প্রশাসনের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সদস্য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কতৃক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মানবাধিকার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লংঘনের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ঘটনাসমূহে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কমিশনের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বিভিন্ন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পদক্ষেপ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ইউএনডিপির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সহযোগিতায়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হিউম্যান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রাইটস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প্রোগ্রামের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প্রায়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এক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কোটি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টাকায়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দলিত</w:t>
      </w:r>
      <w:proofErr w:type="spellEnd"/>
      <w:r w:rsidRPr="00917774">
        <w:rPr>
          <w:rFonts w:ascii="NikoshBAN" w:hAnsi="NikoshBAN" w:cs="NikoshBAN"/>
        </w:rPr>
        <w:t xml:space="preserve"> ও </w:t>
      </w:r>
      <w:proofErr w:type="spellStart"/>
      <w:r w:rsidRPr="00917774">
        <w:rPr>
          <w:rFonts w:ascii="NikoshBAN" w:hAnsi="NikoshBAN" w:cs="NikoshBAN"/>
        </w:rPr>
        <w:t>অনগ্রসর</w:t>
      </w:r>
      <w:proofErr w:type="spellEnd"/>
      <w:r w:rsidRPr="00917774">
        <w:rPr>
          <w:rFonts w:ascii="NikoshBAN" w:hAnsi="NikoshBAN" w:cs="NikoshBAN"/>
        </w:rPr>
        <w:t xml:space="preserve">, </w:t>
      </w:r>
      <w:proofErr w:type="spellStart"/>
      <w:r w:rsidRPr="00917774">
        <w:rPr>
          <w:rFonts w:ascii="NikoshBAN" w:hAnsi="NikoshBAN" w:cs="NikoshBAN"/>
        </w:rPr>
        <w:t>প্রতিবন্ধী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এবং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হিজড়া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জনগোষ্ঠীর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মধ্যে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মোট</w:t>
      </w:r>
      <w:proofErr w:type="spellEnd"/>
      <w:r w:rsidRPr="00917774">
        <w:rPr>
          <w:rFonts w:ascii="NikoshBAN" w:hAnsi="NikoshBAN" w:cs="NikoshBAN"/>
        </w:rPr>
        <w:t xml:space="preserve"> ৮৪০০টি </w:t>
      </w:r>
      <w:proofErr w:type="spellStart"/>
      <w:r w:rsidRPr="00917774">
        <w:rPr>
          <w:rFonts w:ascii="NikoshBAN" w:hAnsi="NikoshBAN" w:cs="NikoshBAN"/>
        </w:rPr>
        <w:t>পরিবার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এবং</w:t>
      </w:r>
      <w:proofErr w:type="spellEnd"/>
      <w:r w:rsidRPr="00917774">
        <w:rPr>
          <w:rFonts w:ascii="NikoshBAN" w:hAnsi="NikoshBAN" w:cs="NikoshBAN"/>
        </w:rPr>
        <w:t xml:space="preserve"> ১৫৭০ </w:t>
      </w:r>
      <w:proofErr w:type="spellStart"/>
      <w:r w:rsidRPr="00917774">
        <w:rPr>
          <w:rFonts w:ascii="NikoshBAN" w:hAnsi="NikoshBAN" w:cs="NikoshBAN"/>
        </w:rPr>
        <w:t>জন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ব্যক্তিকে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স্থানীয়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প্রশাসনের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সহায়তায়</w:t>
      </w:r>
      <w:proofErr w:type="spellEnd"/>
      <w:r w:rsidRPr="00917774">
        <w:rPr>
          <w:rFonts w:ascii="NikoshBAN" w:hAnsi="NikoshBAN" w:cs="NikoshBAN"/>
        </w:rPr>
        <w:t xml:space="preserve">  </w:t>
      </w:r>
      <w:proofErr w:type="spellStart"/>
      <w:r w:rsidRPr="00917774">
        <w:rPr>
          <w:rFonts w:ascii="NikoshBAN" w:hAnsi="NikoshBAN" w:cs="NikoshBAN"/>
        </w:rPr>
        <w:t>ত্রাণ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বিতরণ</w:t>
      </w:r>
      <w:proofErr w:type="spellEnd"/>
      <w:r w:rsidRPr="00917774">
        <w:rPr>
          <w:rFonts w:ascii="NikoshBAN" w:hAnsi="NikoshBAN" w:cs="NikoshBAN"/>
        </w:rPr>
        <w:t xml:space="preserve">, ২০২০-২১ </w:t>
      </w:r>
      <w:proofErr w:type="spellStart"/>
      <w:r w:rsidRPr="00917774">
        <w:rPr>
          <w:rFonts w:ascii="NikoshBAN" w:hAnsi="NikoshBAN" w:cs="NikoshBAN"/>
        </w:rPr>
        <w:t>অর্থবছরের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বরাদ্দকৃত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বাজেট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বিভাজন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সম্পর্কে</w:t>
      </w:r>
      <w:proofErr w:type="spellEnd"/>
      <w:r w:rsidRPr="00917774">
        <w:rPr>
          <w:rFonts w:ascii="NikoshBAN" w:hAnsi="NikoshBAN" w:cs="NikoshBAN"/>
        </w:rPr>
        <w:t xml:space="preserve">  </w:t>
      </w:r>
      <w:proofErr w:type="spellStart"/>
      <w:r w:rsidRPr="00917774">
        <w:rPr>
          <w:rFonts w:ascii="NikoshBAN" w:hAnsi="NikoshBAN" w:cs="NikoshBAN"/>
        </w:rPr>
        <w:t>সভায়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আলোচনা</w:t>
      </w:r>
      <w:proofErr w:type="spellEnd"/>
      <w:r w:rsidRPr="00917774">
        <w:rPr>
          <w:rFonts w:ascii="NikoshBAN" w:hAnsi="NikoshBAN" w:cs="NikoshBAN"/>
        </w:rPr>
        <w:t xml:space="preserve"> </w:t>
      </w:r>
      <w:proofErr w:type="spellStart"/>
      <w:r w:rsidRPr="00917774">
        <w:rPr>
          <w:rFonts w:ascii="NikoshBAN" w:hAnsi="NikoshBAN" w:cs="NikoshBAN"/>
        </w:rPr>
        <w:t>হয়</w:t>
      </w:r>
      <w:proofErr w:type="spellEnd"/>
      <w:r w:rsidRPr="00917774">
        <w:rPr>
          <w:rFonts w:ascii="NikoshBAN" w:hAnsi="NikoshBAN" w:cs="NikoshBAN"/>
        </w:rPr>
        <w:t>।</w:t>
      </w:r>
    </w:p>
    <w:p w:rsidR="00917774" w:rsidRPr="00917774" w:rsidRDefault="00917774" w:rsidP="00917774">
      <w:pPr>
        <w:spacing w:after="0"/>
        <w:jc w:val="both"/>
        <w:rPr>
          <w:rFonts w:ascii="NikoshBAN" w:eastAsia="Times New Roman" w:hAnsi="NikoshBAN" w:cs="NikoshBAN"/>
          <w:sz w:val="28"/>
          <w:szCs w:val="28"/>
        </w:rPr>
      </w:pPr>
      <w:r w:rsidRPr="00917774">
        <w:rPr>
          <w:rFonts w:ascii="NikoshBAN" w:eastAsia="Times New Roman" w:hAnsi="NikoshBAN" w:cs="NikoshBAN"/>
          <w:sz w:val="28"/>
          <w:szCs w:val="28"/>
        </w:rPr>
        <w:t xml:space="preserve">   </w:t>
      </w:r>
    </w:p>
    <w:p w:rsidR="00917774" w:rsidRDefault="00917774" w:rsidP="00917774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:rsidR="00917774" w:rsidRPr="006B4D33" w:rsidRDefault="00917774" w:rsidP="0091777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917774" w:rsidRPr="006B4D33" w:rsidRDefault="00917774" w:rsidP="0091777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32BE3CFA" wp14:editId="4736135E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74" w:rsidRPr="006B4D33" w:rsidRDefault="00917774" w:rsidP="0091777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917774" w:rsidRPr="006B4D33" w:rsidRDefault="00917774" w:rsidP="0091777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917774" w:rsidRPr="006B4D33" w:rsidRDefault="00917774" w:rsidP="00917774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917774" w:rsidRPr="006B4D33" w:rsidRDefault="00917774" w:rsidP="0091777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BD"/>
        </w:rPr>
      </w:pPr>
    </w:p>
    <w:p w:rsidR="006668D2" w:rsidRDefault="006668D2">
      <w:bookmarkStart w:id="0" w:name="_GoBack"/>
      <w:bookmarkEnd w:id="0"/>
    </w:p>
    <w:sectPr w:rsidR="006668D2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4"/>
    <w:rsid w:val="006668D2"/>
    <w:rsid w:val="00917774"/>
    <w:rsid w:val="00F0749C"/>
    <w:rsid w:val="00F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7ABD1-734B-46D6-8391-421C27F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74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91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2020-05-10T13:45:00Z</dcterms:created>
  <dcterms:modified xsi:type="dcterms:W3CDTF">2020-05-10T13:47:00Z</dcterms:modified>
</cp:coreProperties>
</file>