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B" w:rsidRPr="00CB1A75" w:rsidRDefault="00E3155B" w:rsidP="00E3155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266B6" wp14:editId="217B0606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5B" w:rsidRDefault="00E3155B" w:rsidP="00E3155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E3155B" w:rsidRDefault="00E3155B" w:rsidP="00E3155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3155B" w:rsidRDefault="00E3155B" w:rsidP="00E3155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3155B" w:rsidRPr="00CB1A75" w:rsidRDefault="00E3155B" w:rsidP="00E3155B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E3155B" w:rsidRPr="00CB1A75" w:rsidRDefault="00E3155B" w:rsidP="00E3155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E3155B" w:rsidRPr="00CB1A75" w:rsidRDefault="00E3155B" w:rsidP="00E3155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E3155B" w:rsidRPr="00CB1A75" w:rsidRDefault="00E3155B" w:rsidP="00E3155B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E3155B" w:rsidRDefault="00E3155B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bookmarkStart w:id="0" w:name="_GoBack"/>
      <w:bookmarkEnd w:id="0"/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স্মারকঃ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এনএইচআরসিবি</w:t>
      </w:r>
      <w:proofErr w:type="spellEnd"/>
      <w:r w:rsidRPr="00812860">
        <w:rPr>
          <w:rFonts w:ascii="NikoshBAN" w:hAnsi="NikoshBAN" w:cs="NikoshBAN"/>
          <w:sz w:val="24"/>
        </w:rPr>
        <w:t>/</w:t>
      </w:r>
      <w:proofErr w:type="spellStart"/>
      <w:r w:rsidRPr="00812860">
        <w:rPr>
          <w:rFonts w:ascii="NikoshBAN" w:hAnsi="NikoshBAN" w:cs="NikoshBAN"/>
          <w:sz w:val="24"/>
        </w:rPr>
        <w:t>প্রেস</w:t>
      </w:r>
      <w:proofErr w:type="spellEnd"/>
      <w:r w:rsidRPr="00812860">
        <w:rPr>
          <w:rFonts w:ascii="NikoshBAN" w:hAnsi="NikoshBAN" w:cs="NikoshBAN"/>
          <w:sz w:val="24"/>
        </w:rPr>
        <w:t xml:space="preserve"> বিজ্ঞ-২৩৯/১৩-২৪৯                                                   </w:t>
      </w:r>
      <w:r w:rsidR="00E3155B">
        <w:rPr>
          <w:rFonts w:ascii="NikoshBAN" w:hAnsi="NikoshBAN" w:cs="NikoshBAN"/>
          <w:sz w:val="24"/>
        </w:rPr>
        <w:t xml:space="preserve">              </w:t>
      </w:r>
      <w:proofErr w:type="spellStart"/>
      <w:r w:rsidRPr="00812860">
        <w:rPr>
          <w:rFonts w:ascii="NikoshBAN" w:hAnsi="NikoshBAN" w:cs="NikoshBAN"/>
          <w:sz w:val="24"/>
        </w:rPr>
        <w:t>তারিখঃ</w:t>
      </w:r>
      <w:proofErr w:type="spellEnd"/>
      <w:r w:rsidRPr="00812860">
        <w:rPr>
          <w:rFonts w:ascii="NikoshBAN" w:hAnsi="NikoshBAN" w:cs="NikoshBAN"/>
          <w:sz w:val="24"/>
        </w:rPr>
        <w:t xml:space="preserve"> ৩১ </w:t>
      </w:r>
      <w:proofErr w:type="spellStart"/>
      <w:r w:rsidRPr="00812860">
        <w:rPr>
          <w:rFonts w:ascii="NikoshBAN" w:hAnsi="NikoshBAN" w:cs="NikoshBAN"/>
          <w:sz w:val="24"/>
        </w:rPr>
        <w:t>মার্চ</w:t>
      </w:r>
      <w:proofErr w:type="spellEnd"/>
      <w:r w:rsidRPr="00812860">
        <w:rPr>
          <w:rFonts w:ascii="NikoshBAN" w:hAnsi="NikoshBAN" w:cs="NikoshBAN"/>
          <w:sz w:val="24"/>
        </w:rPr>
        <w:t>, ২০২৪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12860" w:rsidRPr="00812860" w:rsidRDefault="00812860" w:rsidP="00E3155B">
      <w:pPr>
        <w:spacing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সংবাদ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বিজ্ঞপ্তি</w:t>
      </w:r>
      <w:proofErr w:type="spellEnd"/>
    </w:p>
    <w:p w:rsidR="00812860" w:rsidRPr="00812860" w:rsidRDefault="00812860" w:rsidP="00E3155B">
      <w:pPr>
        <w:spacing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812860">
        <w:rPr>
          <w:rFonts w:ascii="NikoshBAN" w:hAnsi="NikoshBAN" w:cs="NikoshBAN"/>
          <w:b/>
          <w:sz w:val="24"/>
        </w:rPr>
        <w:t>মহামান্য</w:t>
      </w:r>
      <w:proofErr w:type="spellEnd"/>
      <w:r w:rsidRPr="00812860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b/>
          <w:sz w:val="24"/>
        </w:rPr>
        <w:t>রাষ্ট্রপতির</w:t>
      </w:r>
      <w:proofErr w:type="spellEnd"/>
      <w:r w:rsidRPr="00812860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b/>
          <w:sz w:val="24"/>
        </w:rPr>
        <w:t>নি</w:t>
      </w:r>
      <w:proofErr w:type="gramStart"/>
      <w:r w:rsidRPr="00812860">
        <w:rPr>
          <w:rFonts w:ascii="NikoshBAN" w:hAnsi="NikoshBAN" w:cs="NikoshBAN"/>
          <w:b/>
          <w:sz w:val="24"/>
        </w:rPr>
        <w:t>কট</w:t>
      </w:r>
      <w:proofErr w:type="spellEnd"/>
      <w:r w:rsidRPr="00812860">
        <w:rPr>
          <w:rFonts w:ascii="NikoshBAN" w:hAnsi="NikoshBAN" w:cs="NikoshBAN"/>
          <w:b/>
          <w:sz w:val="24"/>
        </w:rPr>
        <w:t xml:space="preserve">  </w:t>
      </w:r>
      <w:proofErr w:type="spellStart"/>
      <w:r w:rsidRPr="00812860">
        <w:rPr>
          <w:rFonts w:ascii="NikoshBAN" w:hAnsi="NikoshBAN" w:cs="NikoshBAN"/>
          <w:b/>
          <w:sz w:val="24"/>
        </w:rPr>
        <w:t>ব</w:t>
      </w:r>
      <w:proofErr w:type="gramEnd"/>
      <w:r w:rsidRPr="00812860">
        <w:rPr>
          <w:rFonts w:ascii="NikoshBAN" w:hAnsi="NikoshBAN" w:cs="NikoshBAN"/>
          <w:b/>
          <w:sz w:val="24"/>
        </w:rPr>
        <w:t>ার্ষিক</w:t>
      </w:r>
      <w:proofErr w:type="spellEnd"/>
      <w:r w:rsidRPr="00812860">
        <w:rPr>
          <w:rFonts w:ascii="NikoshBAN" w:hAnsi="NikoshBAN" w:cs="NikoshBAN"/>
          <w:b/>
          <w:sz w:val="24"/>
        </w:rPr>
        <w:t xml:space="preserve"> প্রতিবেদন-২০২৩ </w:t>
      </w:r>
      <w:proofErr w:type="spellStart"/>
      <w:r w:rsidRPr="00812860">
        <w:rPr>
          <w:rFonts w:ascii="NikoshBAN" w:hAnsi="NikoshBAN" w:cs="NikoshBAN"/>
          <w:b/>
          <w:sz w:val="24"/>
        </w:rPr>
        <w:t>পেশ</w:t>
      </w:r>
      <w:proofErr w:type="spellEnd"/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আজ</w:t>
      </w:r>
      <w:proofErr w:type="spellEnd"/>
      <w:r w:rsidRPr="00812860">
        <w:rPr>
          <w:rFonts w:ascii="NikoshBAN" w:hAnsi="NikoshBAN" w:cs="NikoshBAN"/>
          <w:sz w:val="24"/>
        </w:rPr>
        <w:t xml:space="preserve"> ৩১-০৩-২০২৪ </w:t>
      </w:r>
      <w:proofErr w:type="spellStart"/>
      <w:r w:rsidRPr="00812860">
        <w:rPr>
          <w:rFonts w:ascii="NikoshBAN" w:hAnsi="NikoshBAN" w:cs="NikoshBAN"/>
          <w:sz w:val="24"/>
        </w:rPr>
        <w:t>তারিখ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রবিবার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বঙ্গভবনে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গণপ্রজাতন্ত্রী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বাংলাদেশের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মহামান্য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রাষ্ট্রপতি</w:t>
      </w:r>
      <w:proofErr w:type="spellEnd"/>
      <w:r w:rsidRPr="00812860">
        <w:rPr>
          <w:rFonts w:ascii="NikoshBAN" w:hAnsi="NikoshBAN" w:cs="NikoshBAN"/>
          <w:sz w:val="24"/>
        </w:rPr>
        <w:t> </w:t>
      </w:r>
      <w:proofErr w:type="spellStart"/>
      <w:r w:rsidRPr="00812860">
        <w:rPr>
          <w:rFonts w:ascii="NikoshBAN" w:hAnsi="NikoshBAN" w:cs="NikoshBAN"/>
          <w:sz w:val="24"/>
        </w:rPr>
        <w:t>মো</w:t>
      </w:r>
      <w:proofErr w:type="spellEnd"/>
      <w:r w:rsidRPr="00812860">
        <w:rPr>
          <w:rFonts w:ascii="NikoshBAN" w:hAnsi="NikoshBAN" w:cs="NikoshBAN"/>
          <w:sz w:val="24"/>
        </w:rPr>
        <w:t xml:space="preserve">: </w:t>
      </w:r>
      <w:proofErr w:type="spellStart"/>
      <w:r w:rsidRPr="00812860">
        <w:rPr>
          <w:rFonts w:ascii="NikoshBAN" w:hAnsi="NikoshBAN" w:cs="NikoshBAN"/>
          <w:sz w:val="24"/>
        </w:rPr>
        <w:t>সাহাবুদ্দিন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এর</w:t>
      </w:r>
      <w:proofErr w:type="spellEnd"/>
      <w:r w:rsidRPr="00812860">
        <w:rPr>
          <w:rFonts w:ascii="NikoshBAN" w:hAnsi="NikoshBAN" w:cs="NikoshBAN"/>
          <w:sz w:val="24"/>
        </w:rPr>
        <w:t> </w:t>
      </w:r>
      <w:proofErr w:type="spellStart"/>
      <w:r w:rsidRPr="00812860">
        <w:rPr>
          <w:rFonts w:ascii="NikoshBAN" w:hAnsi="NikoshBAN" w:cs="NikoshBAN"/>
          <w:sz w:val="24"/>
        </w:rPr>
        <w:t>নিকট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জাতীয়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মানবাধিকার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মাননীয়</w:t>
      </w:r>
      <w:proofErr w:type="spellEnd"/>
      <w:r w:rsidRPr="00812860">
        <w:rPr>
          <w:rFonts w:ascii="NikoshBAN" w:hAnsi="NikoshBAN" w:cs="NikoshBAN"/>
          <w:sz w:val="24"/>
        </w:rPr>
        <w:t> </w:t>
      </w:r>
      <w:proofErr w:type="spellStart"/>
      <w:r w:rsidRPr="00812860">
        <w:rPr>
          <w:rFonts w:ascii="NikoshBAN" w:hAnsi="NikoshBAN" w:cs="NikoshBAN"/>
          <w:sz w:val="24"/>
        </w:rPr>
        <w:t>চেয়ারম্যান</w:t>
      </w:r>
      <w:proofErr w:type="spellEnd"/>
      <w:r w:rsidRPr="00812860">
        <w:rPr>
          <w:rFonts w:ascii="NikoshBAN" w:hAnsi="NikoshBAN" w:cs="NikoshBAN"/>
          <w:sz w:val="24"/>
        </w:rPr>
        <w:t xml:space="preserve"> ড. </w:t>
      </w:r>
      <w:proofErr w:type="spellStart"/>
      <w:r w:rsidRPr="00812860">
        <w:rPr>
          <w:rFonts w:ascii="NikoshBAN" w:hAnsi="NikoshBAN" w:cs="NikoshBAN"/>
          <w:sz w:val="24"/>
        </w:rPr>
        <w:t>কামাল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উদ্দিন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আহমেদ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বার্ষিক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প্রতিবেদন</w:t>
      </w:r>
      <w:proofErr w:type="spellEnd"/>
      <w:r w:rsidRPr="00812860">
        <w:rPr>
          <w:rFonts w:ascii="NikoshBAN" w:hAnsi="NikoshBAN" w:cs="NikoshBAN"/>
          <w:sz w:val="24"/>
        </w:rPr>
        <w:t xml:space="preserve">- ২০২৩ </w:t>
      </w:r>
      <w:proofErr w:type="spellStart"/>
      <w:r w:rsidRPr="00812860">
        <w:rPr>
          <w:rFonts w:ascii="NikoshBAN" w:hAnsi="NikoshBAN" w:cs="NikoshBAN"/>
          <w:sz w:val="24"/>
        </w:rPr>
        <w:t>পেশ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করেন</w:t>
      </w:r>
      <w:proofErr w:type="spellEnd"/>
      <w:r w:rsidRPr="00812860">
        <w:rPr>
          <w:rFonts w:ascii="NikoshBAN" w:hAnsi="NikoshBAN" w:cs="NikoshBAN"/>
          <w:sz w:val="24"/>
        </w:rPr>
        <w:t xml:space="preserve">। এ </w:t>
      </w:r>
      <w:proofErr w:type="spellStart"/>
      <w:r w:rsidRPr="00812860">
        <w:rPr>
          <w:rFonts w:ascii="NikoshBAN" w:hAnsi="NikoshBAN" w:cs="NikoshBAN"/>
          <w:sz w:val="24"/>
        </w:rPr>
        <w:t>সময়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মাননীয়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সার্বক্ষণিক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সদস্য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মো</w:t>
      </w:r>
      <w:proofErr w:type="spellEnd"/>
      <w:r w:rsidRPr="00812860">
        <w:rPr>
          <w:rFonts w:ascii="NikoshBAN" w:hAnsi="NikoshBAN" w:cs="NikoshBAN"/>
          <w:sz w:val="24"/>
        </w:rPr>
        <w:t xml:space="preserve">: </w:t>
      </w:r>
      <w:proofErr w:type="spellStart"/>
      <w:r w:rsidRPr="00812860">
        <w:rPr>
          <w:rFonts w:ascii="NikoshBAN" w:hAnsi="NikoshBAN" w:cs="NikoshBAN"/>
          <w:sz w:val="24"/>
        </w:rPr>
        <w:t>সেলিম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রেজা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সম্মানিত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সদস্য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মোঃ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আমিনুল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ইসলাম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কংজরী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চৌধুরী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ড.বিশ্বজি</w:t>
      </w:r>
      <w:proofErr w:type="spellEnd"/>
      <w:r w:rsidRPr="00812860">
        <w:rPr>
          <w:rFonts w:ascii="NikoshBAN" w:hAnsi="NikoshBAN" w:cs="NikoshBAN"/>
          <w:sz w:val="24"/>
        </w:rPr>
        <w:t xml:space="preserve">ৎ </w:t>
      </w:r>
      <w:proofErr w:type="spellStart"/>
      <w:r w:rsidRPr="00812860">
        <w:rPr>
          <w:rFonts w:ascii="NikoshBAN" w:hAnsi="NikoshBAN" w:cs="NikoshBAN"/>
          <w:sz w:val="24"/>
        </w:rPr>
        <w:t>চন্দ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কাওসার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আহমেদ</w:t>
      </w:r>
      <w:proofErr w:type="spellEnd"/>
      <w:r w:rsidRPr="00812860">
        <w:rPr>
          <w:rFonts w:ascii="NikoshBAN" w:hAnsi="NikoshBAN" w:cs="NikoshBAN"/>
          <w:sz w:val="24"/>
        </w:rPr>
        <w:t xml:space="preserve">, ড. </w:t>
      </w:r>
      <w:proofErr w:type="spellStart"/>
      <w:r w:rsidRPr="00812860">
        <w:rPr>
          <w:rFonts w:ascii="NikoshBAN" w:hAnsi="NikoshBAN" w:cs="NikoshBAN"/>
          <w:sz w:val="24"/>
        </w:rPr>
        <w:t>তানিয়া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হক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সচিব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সেবাষ্টিন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রেমা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পরিচালক</w:t>
      </w:r>
      <w:proofErr w:type="spellEnd"/>
      <w:r w:rsidRPr="00812860">
        <w:rPr>
          <w:rFonts w:ascii="NikoshBAN" w:hAnsi="NikoshBAN" w:cs="NikoshBAN"/>
          <w:sz w:val="24"/>
        </w:rPr>
        <w:t xml:space="preserve"> (</w:t>
      </w:r>
      <w:proofErr w:type="spellStart"/>
      <w:r w:rsidRPr="00812860">
        <w:rPr>
          <w:rFonts w:ascii="NikoshBAN" w:hAnsi="NikoshBAN" w:cs="NikoshBAN"/>
          <w:sz w:val="24"/>
        </w:rPr>
        <w:t>অভিযোগ</w:t>
      </w:r>
      <w:proofErr w:type="spellEnd"/>
      <w:r w:rsidRPr="00812860">
        <w:rPr>
          <w:rFonts w:ascii="NikoshBAN" w:hAnsi="NikoshBAN" w:cs="NikoshBAN"/>
          <w:sz w:val="24"/>
        </w:rPr>
        <w:t xml:space="preserve"> ও </w:t>
      </w:r>
      <w:proofErr w:type="spellStart"/>
      <w:r w:rsidRPr="00812860">
        <w:rPr>
          <w:rFonts w:ascii="NikoshBAN" w:hAnsi="NikoshBAN" w:cs="NikoshBAN"/>
          <w:sz w:val="24"/>
        </w:rPr>
        <w:t>তদন্ত</w:t>
      </w:r>
      <w:proofErr w:type="spellEnd"/>
      <w:r w:rsidRPr="00812860">
        <w:rPr>
          <w:rFonts w:ascii="NikoshBAN" w:hAnsi="NikoshBAN" w:cs="NikoshBAN"/>
          <w:sz w:val="24"/>
        </w:rPr>
        <w:t xml:space="preserve">) </w:t>
      </w:r>
      <w:proofErr w:type="spellStart"/>
      <w:r w:rsidRPr="00812860">
        <w:rPr>
          <w:rFonts w:ascii="NikoshBAN" w:hAnsi="NikoshBAN" w:cs="NikoshBAN"/>
          <w:sz w:val="24"/>
        </w:rPr>
        <w:t>মোঃ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আশরাফুল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আলম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পরিচালক</w:t>
      </w:r>
      <w:proofErr w:type="spellEnd"/>
      <w:r w:rsidRPr="00812860">
        <w:rPr>
          <w:rFonts w:ascii="NikoshBAN" w:hAnsi="NikoshBAN" w:cs="NikoshBAN"/>
          <w:sz w:val="24"/>
        </w:rPr>
        <w:t xml:space="preserve"> (</w:t>
      </w:r>
      <w:proofErr w:type="spellStart"/>
      <w:r w:rsidRPr="00812860">
        <w:rPr>
          <w:rFonts w:ascii="NikoshBAN" w:hAnsi="NikoshBAN" w:cs="NikoshBAN"/>
          <w:sz w:val="24"/>
        </w:rPr>
        <w:t>প্রশাসন</w:t>
      </w:r>
      <w:proofErr w:type="spellEnd"/>
      <w:r w:rsidRPr="00812860">
        <w:rPr>
          <w:rFonts w:ascii="NikoshBAN" w:hAnsi="NikoshBAN" w:cs="NikoshBAN"/>
          <w:sz w:val="24"/>
        </w:rPr>
        <w:t xml:space="preserve"> ও </w:t>
      </w:r>
      <w:proofErr w:type="spellStart"/>
      <w:r w:rsidRPr="00812860">
        <w:rPr>
          <w:rFonts w:ascii="NikoshBAN" w:hAnsi="NikoshBAN" w:cs="NikoshBAN"/>
          <w:sz w:val="24"/>
        </w:rPr>
        <w:t>অর্থ</w:t>
      </w:r>
      <w:proofErr w:type="spellEnd"/>
      <w:r w:rsidRPr="00812860">
        <w:rPr>
          <w:rFonts w:ascii="NikoshBAN" w:hAnsi="NikoshBAN" w:cs="NikoshBAN"/>
          <w:sz w:val="24"/>
        </w:rPr>
        <w:t xml:space="preserve">) </w:t>
      </w:r>
      <w:proofErr w:type="spellStart"/>
      <w:r w:rsidRPr="00812860">
        <w:rPr>
          <w:rFonts w:ascii="NikoshBAN" w:hAnsi="NikoshBAN" w:cs="NikoshBAN"/>
          <w:sz w:val="24"/>
        </w:rPr>
        <w:t>কাজী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আরফান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আশিক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উপস্থিত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ছিলেন</w:t>
      </w:r>
      <w:proofErr w:type="spellEnd"/>
      <w:r w:rsidRPr="00812860">
        <w:rPr>
          <w:rFonts w:ascii="NikoshBAN" w:hAnsi="NikoshBAN" w:cs="NikoshBAN"/>
          <w:sz w:val="24"/>
        </w:rPr>
        <w:t xml:space="preserve">। 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সাক্ষাৎকালে</w:t>
      </w:r>
      <w:proofErr w:type="spellEnd"/>
      <w:r w:rsidRPr="00812860">
        <w:rPr>
          <w:rFonts w:ascii="NikoshBAN" w:hAnsi="NikoshBAN" w:cs="NikoshBAN"/>
          <w:sz w:val="24"/>
        </w:rPr>
        <w:t> </w:t>
      </w:r>
      <w:proofErr w:type="spellStart"/>
      <w:r w:rsidRPr="00812860">
        <w:rPr>
          <w:rFonts w:ascii="NikoshBAN" w:hAnsi="NikoshBAN" w:cs="NikoshBAN"/>
          <w:sz w:val="24"/>
        </w:rPr>
        <w:t>মহামান্য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রাষ্ট্রপতিক</w:t>
      </w:r>
      <w:proofErr w:type="gramStart"/>
      <w:r w:rsidRPr="00812860">
        <w:rPr>
          <w:rFonts w:ascii="NikoshBAN" w:hAnsi="NikoshBAN" w:cs="NikoshBAN"/>
          <w:sz w:val="24"/>
        </w:rPr>
        <w:t>ে</w:t>
      </w:r>
      <w:proofErr w:type="spellEnd"/>
      <w:r w:rsidRPr="00812860">
        <w:rPr>
          <w:rFonts w:ascii="NikoshBAN" w:hAnsi="NikoshBAN" w:cs="NikoshBAN"/>
          <w:sz w:val="24"/>
        </w:rPr>
        <w:t xml:space="preserve">  </w:t>
      </w:r>
      <w:proofErr w:type="spellStart"/>
      <w:r w:rsidRPr="00812860">
        <w:rPr>
          <w:rFonts w:ascii="NikoshBAN" w:hAnsi="NikoshBAN" w:cs="NikoshBAN"/>
          <w:sz w:val="24"/>
        </w:rPr>
        <w:t>ব</w:t>
      </w:r>
      <w:proofErr w:type="gramEnd"/>
      <w:r w:rsidRPr="00812860">
        <w:rPr>
          <w:rFonts w:ascii="NikoshBAN" w:hAnsi="NikoshBAN" w:cs="NikoshBAN"/>
          <w:sz w:val="24"/>
        </w:rPr>
        <w:t>ার্ষিক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প্রতিবেদন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সংশ্লিষ্ট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বিভিন্ন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বিষয়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এবং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সার্বিক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কর্মকাণ্ড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সম্পর্কে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অবহিত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করেন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কমিশনের</w:t>
      </w:r>
      <w:proofErr w:type="spellEnd"/>
      <w:r w:rsidRPr="00812860">
        <w:rPr>
          <w:rFonts w:ascii="NikoshBAN" w:hAnsi="NikoshBAN" w:cs="NikoshBAN"/>
          <w:sz w:val="24"/>
        </w:rPr>
        <w:t> </w:t>
      </w:r>
      <w:proofErr w:type="spellStart"/>
      <w:r w:rsidRPr="00812860">
        <w:rPr>
          <w:rFonts w:ascii="NikoshBAN" w:hAnsi="NikoshBAN" w:cs="NikoshBAN"/>
          <w:sz w:val="24"/>
        </w:rPr>
        <w:t>মাননীয়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চেয়ারম্যান</w:t>
      </w:r>
      <w:proofErr w:type="spellEnd"/>
      <w:r w:rsidRPr="00812860">
        <w:rPr>
          <w:rFonts w:ascii="NikoshBAN" w:hAnsi="NikoshBAN" w:cs="NikoshBAN"/>
          <w:sz w:val="24"/>
        </w:rPr>
        <w:t xml:space="preserve"> ড. </w:t>
      </w:r>
      <w:proofErr w:type="spellStart"/>
      <w:r w:rsidRPr="00812860">
        <w:rPr>
          <w:rFonts w:ascii="NikoshBAN" w:hAnsi="NikoshBAN" w:cs="NikoshBAN"/>
          <w:sz w:val="24"/>
        </w:rPr>
        <w:t>কামাল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উদ্দিন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আহমেদ</w:t>
      </w:r>
      <w:proofErr w:type="spellEnd"/>
      <w:r w:rsidRPr="00812860">
        <w:rPr>
          <w:rFonts w:ascii="NikoshBAN" w:hAnsi="NikoshBAN" w:cs="NikoshBAN"/>
          <w:sz w:val="24"/>
        </w:rPr>
        <w:t xml:space="preserve">। 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উল্লেখ্য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বার্ষিক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প্রতিবেদনে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জাতীয়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মানবাধিকার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বিষয়ক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সার্বিক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তথ্য</w:t>
      </w:r>
      <w:proofErr w:type="spellEnd"/>
      <w:r w:rsidRPr="00812860">
        <w:rPr>
          <w:rFonts w:ascii="NikoshBAN" w:hAnsi="NikoshBAN" w:cs="NikoshBAN"/>
          <w:sz w:val="24"/>
        </w:rPr>
        <w:t xml:space="preserve">, ২০২৩ </w:t>
      </w:r>
      <w:proofErr w:type="spellStart"/>
      <w:r w:rsidRPr="00812860">
        <w:rPr>
          <w:rFonts w:ascii="NikoshBAN" w:hAnsi="NikoshBAN" w:cs="NikoshBAN"/>
          <w:sz w:val="24"/>
        </w:rPr>
        <w:t>সালে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বাংলাদেশের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মানবাধিকার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পরিস্থিতি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মূল্যায়ন</w:t>
      </w:r>
      <w:proofErr w:type="spellEnd"/>
      <w:r w:rsidRPr="00812860">
        <w:rPr>
          <w:rFonts w:ascii="NikoshBAN" w:hAnsi="NikoshBAN" w:cs="NikoshBAN"/>
          <w:sz w:val="24"/>
        </w:rPr>
        <w:t xml:space="preserve">, </w:t>
      </w:r>
      <w:proofErr w:type="spellStart"/>
      <w:r w:rsidRPr="00812860">
        <w:rPr>
          <w:rFonts w:ascii="NikoshBAN" w:hAnsi="NikoshBAN" w:cs="NikoshBAN"/>
          <w:sz w:val="24"/>
        </w:rPr>
        <w:t>অভিযোগ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ব্যবস্থাপনার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মাধ্যমে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মানবাধিকার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সুরক্ষা</w:t>
      </w:r>
      <w:proofErr w:type="spellEnd"/>
      <w:r w:rsidRPr="00812860">
        <w:rPr>
          <w:rFonts w:ascii="NikoshBAN" w:hAnsi="NikoshBAN" w:cs="NikoshBAN"/>
          <w:sz w:val="24"/>
        </w:rPr>
        <w:t xml:space="preserve"> ও </w:t>
      </w:r>
      <w:proofErr w:type="spellStart"/>
      <w:r w:rsidRPr="00812860">
        <w:rPr>
          <w:rFonts w:ascii="NikoshBAN" w:hAnsi="NikoshBAN" w:cs="NikoshBAN"/>
          <w:sz w:val="24"/>
        </w:rPr>
        <w:t>কমিশনের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বর্তমান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প্রতিবন্ধকতাসহ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অন্যান্য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বিষয়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উল্লেখ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রয়েছে</w:t>
      </w:r>
      <w:proofErr w:type="spellEnd"/>
      <w:r w:rsidRPr="00812860">
        <w:rPr>
          <w:rFonts w:ascii="NikoshBAN" w:hAnsi="NikoshBAN" w:cs="NikoshBAN"/>
          <w:sz w:val="24"/>
        </w:rPr>
        <w:t xml:space="preserve">৷ 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স্বাক্ষরিত</w:t>
      </w:r>
      <w:proofErr w:type="spellEnd"/>
      <w:r w:rsidRPr="00812860">
        <w:rPr>
          <w:rFonts w:ascii="NikoshBAN" w:hAnsi="NikoshBAN" w:cs="NikoshBAN"/>
          <w:sz w:val="24"/>
        </w:rPr>
        <w:t>/-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ইউশা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রহমান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জনসংযোগ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কর্মকর্তা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</w:p>
    <w:p w:rsidR="00812860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12860">
        <w:rPr>
          <w:rFonts w:ascii="NikoshBAN" w:hAnsi="NikoshBAN" w:cs="NikoshBAN"/>
          <w:sz w:val="24"/>
        </w:rPr>
        <w:t>জাতীয়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মানবাধিকার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  <w:proofErr w:type="spellStart"/>
      <w:r w:rsidRPr="00812860">
        <w:rPr>
          <w:rFonts w:ascii="NikoshBAN" w:hAnsi="NikoshBAN" w:cs="NikoshBAN"/>
          <w:sz w:val="24"/>
        </w:rPr>
        <w:t>কমিশন</w:t>
      </w:r>
      <w:proofErr w:type="spellEnd"/>
      <w:r w:rsidRPr="00812860">
        <w:rPr>
          <w:rFonts w:ascii="NikoshBAN" w:hAnsi="NikoshBAN" w:cs="NikoshBAN"/>
          <w:sz w:val="24"/>
        </w:rPr>
        <w:t xml:space="preserve"> </w:t>
      </w:r>
    </w:p>
    <w:p w:rsidR="00CB71D9" w:rsidRPr="00812860" w:rsidRDefault="00812860" w:rsidP="00812860">
      <w:pPr>
        <w:spacing w:line="240" w:lineRule="auto"/>
        <w:jc w:val="both"/>
        <w:rPr>
          <w:rFonts w:ascii="NikoshBAN" w:hAnsi="NikoshBAN" w:cs="NikoshBAN"/>
          <w:sz w:val="24"/>
        </w:rPr>
      </w:pPr>
      <w:r w:rsidRPr="00812860">
        <w:rPr>
          <w:rFonts w:ascii="NikoshBAN" w:hAnsi="NikoshBAN" w:cs="NikoshBAN"/>
          <w:sz w:val="24"/>
        </w:rPr>
        <w:t>eusha.rahman22@gmail.com</w:t>
      </w:r>
    </w:p>
    <w:sectPr w:rsidR="00CB71D9" w:rsidRPr="0081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1"/>
    <w:rsid w:val="00495E21"/>
    <w:rsid w:val="00812860"/>
    <w:rsid w:val="00CB71D9"/>
    <w:rsid w:val="00E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B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3155B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31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B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3155B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31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2024-04-17T07:54:00Z</dcterms:created>
  <dcterms:modified xsi:type="dcterms:W3CDTF">2024-04-17T08:03:00Z</dcterms:modified>
</cp:coreProperties>
</file>