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0B" w:rsidRPr="00CB1A75" w:rsidRDefault="00764B0B" w:rsidP="00764B0B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8C9D8" wp14:editId="601445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0B" w:rsidRDefault="00764B0B" w:rsidP="00764B0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764B0B" w:rsidRDefault="00764B0B" w:rsidP="00764B0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764B0B" w:rsidRDefault="00764B0B" w:rsidP="00764B0B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764B0B" w:rsidRPr="00CB1A75" w:rsidRDefault="00764B0B" w:rsidP="00764B0B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764B0B" w:rsidRPr="00CB1A75" w:rsidRDefault="00764B0B" w:rsidP="00764B0B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764B0B" w:rsidRPr="00CB1A75" w:rsidRDefault="00764B0B" w:rsidP="00764B0B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764B0B" w:rsidRPr="00CB1A75" w:rsidRDefault="00764B0B" w:rsidP="00764B0B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764B0B" w:rsidRPr="00CB1A75" w:rsidRDefault="00764B0B" w:rsidP="00764B0B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764B0B" w:rsidRPr="00DE7E70" w:rsidRDefault="00764B0B" w:rsidP="00764B0B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BAN" w:hAnsi="NikoshBAN" w:cs="NikoshBAN"/>
          <w:sz w:val="24"/>
          <w:szCs w:val="24"/>
          <w:cs/>
          <w:lang w:bidi="bn-IN"/>
        </w:rPr>
        <w:t>1৭৮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>২১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সেপ্টেম্বর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:rsidR="00764B0B" w:rsidRPr="00764B0B" w:rsidRDefault="00764B0B" w:rsidP="00764B0B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BC59EB" w:rsidRPr="00764B0B" w:rsidRDefault="00BC59EB" w:rsidP="00764B0B">
      <w:pPr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764B0B">
        <w:rPr>
          <w:rFonts w:ascii="NikoshBAN" w:hAnsi="NikoshBAN" w:cs="NikoshBAN"/>
          <w:b/>
          <w:sz w:val="28"/>
          <w:szCs w:val="28"/>
        </w:rPr>
        <w:t>রোহিঙ্গাদের</w:t>
      </w:r>
      <w:proofErr w:type="spellEnd"/>
      <w:r w:rsidRPr="00764B0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764B0B">
        <w:rPr>
          <w:rFonts w:ascii="NikoshBAN" w:hAnsi="NikoshBAN" w:cs="NikoshBAN"/>
          <w:b/>
          <w:sz w:val="28"/>
          <w:szCs w:val="28"/>
        </w:rPr>
        <w:t>নিরাপদ</w:t>
      </w:r>
      <w:proofErr w:type="spellEnd"/>
      <w:r w:rsidRPr="00764B0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764B0B">
        <w:rPr>
          <w:rFonts w:ascii="NikoshBAN" w:hAnsi="NikoshBAN" w:cs="NikoshBAN"/>
          <w:b/>
          <w:sz w:val="28"/>
          <w:szCs w:val="28"/>
        </w:rPr>
        <w:t>প্রত্যাবাসন</w:t>
      </w:r>
      <w:r w:rsidR="00764B0B" w:rsidRPr="00764B0B">
        <w:rPr>
          <w:rFonts w:ascii="NikoshBAN" w:hAnsi="NikoshBAN" w:cs="NikoshBAN"/>
          <w:b/>
          <w:sz w:val="28"/>
          <w:szCs w:val="28"/>
        </w:rPr>
        <w:t>ের</w:t>
      </w:r>
      <w:proofErr w:type="spellEnd"/>
      <w:r w:rsidR="00764B0B" w:rsidRPr="00764B0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64B0B" w:rsidRPr="00764B0B">
        <w:rPr>
          <w:rFonts w:ascii="NikoshBAN" w:hAnsi="NikoshBAN" w:cs="NikoshBAN"/>
          <w:b/>
          <w:sz w:val="28"/>
          <w:szCs w:val="28"/>
        </w:rPr>
        <w:t>মাধ্যমেই</w:t>
      </w:r>
      <w:proofErr w:type="spellEnd"/>
      <w:r w:rsidR="00764B0B" w:rsidRPr="00764B0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64B0B" w:rsidRPr="00764B0B">
        <w:rPr>
          <w:rFonts w:ascii="NikoshBAN" w:hAnsi="NikoshBAN" w:cs="NikoshBAN"/>
          <w:b/>
          <w:sz w:val="28"/>
          <w:szCs w:val="28"/>
        </w:rPr>
        <w:t>রোহিঙ্গা</w:t>
      </w:r>
      <w:proofErr w:type="spellEnd"/>
      <w:r w:rsidR="00764B0B" w:rsidRPr="00764B0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64B0B" w:rsidRPr="00764B0B">
        <w:rPr>
          <w:rFonts w:ascii="NikoshBAN" w:hAnsi="NikoshBAN" w:cs="NikoshBAN"/>
          <w:b/>
          <w:sz w:val="28"/>
          <w:szCs w:val="28"/>
        </w:rPr>
        <w:t>সংকটের</w:t>
      </w:r>
      <w:proofErr w:type="spellEnd"/>
      <w:r w:rsidR="00764B0B" w:rsidRPr="00764B0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64B0B" w:rsidRPr="00764B0B">
        <w:rPr>
          <w:rFonts w:ascii="NikoshBAN" w:hAnsi="NikoshBAN" w:cs="NikoshBAN"/>
          <w:b/>
          <w:sz w:val="28"/>
          <w:szCs w:val="28"/>
        </w:rPr>
        <w:t>সমাধান</w:t>
      </w:r>
      <w:proofErr w:type="spellEnd"/>
      <w:r w:rsidR="00764B0B" w:rsidRPr="00764B0B">
        <w:rPr>
          <w:rFonts w:ascii="NikoshBAN" w:hAnsi="NikoshBAN" w:cs="NikoshBAN"/>
          <w:b/>
          <w:sz w:val="28"/>
          <w:szCs w:val="28"/>
        </w:rPr>
        <w:t xml:space="preserve">- </w:t>
      </w:r>
      <w:r w:rsidR="00764B0B" w:rsidRPr="00764B0B">
        <w:rPr>
          <w:rFonts w:ascii="NikoshBAN" w:hAnsi="NikoshBAN" w:cs="NikoshBAN"/>
          <w:b/>
          <w:sz w:val="28"/>
          <w:szCs w:val="28"/>
        </w:rPr>
        <w:t xml:space="preserve">ড. </w:t>
      </w:r>
      <w:proofErr w:type="spellStart"/>
      <w:r w:rsidR="00764B0B" w:rsidRPr="00764B0B">
        <w:rPr>
          <w:rFonts w:ascii="NikoshBAN" w:hAnsi="NikoshBAN" w:cs="NikoshBAN"/>
          <w:b/>
          <w:sz w:val="28"/>
          <w:szCs w:val="28"/>
        </w:rPr>
        <w:t>কামাল</w:t>
      </w:r>
      <w:proofErr w:type="spellEnd"/>
      <w:r w:rsidR="00764B0B" w:rsidRPr="00764B0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64B0B" w:rsidRPr="00764B0B">
        <w:rPr>
          <w:rFonts w:ascii="NikoshBAN" w:hAnsi="NikoshBAN" w:cs="NikoshBAN"/>
          <w:b/>
          <w:sz w:val="28"/>
          <w:szCs w:val="28"/>
        </w:rPr>
        <w:t>উদ্দিন</w:t>
      </w:r>
      <w:proofErr w:type="spellEnd"/>
      <w:r w:rsidR="00764B0B" w:rsidRPr="00764B0B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="00764B0B" w:rsidRPr="00764B0B">
        <w:rPr>
          <w:rFonts w:ascii="NikoshBAN" w:hAnsi="NikoshBAN" w:cs="NikoshBAN"/>
          <w:b/>
          <w:sz w:val="28"/>
          <w:szCs w:val="28"/>
        </w:rPr>
        <w:t>আহমেদ</w:t>
      </w:r>
      <w:proofErr w:type="spellEnd"/>
    </w:p>
    <w:p w:rsidR="00BD3F3C" w:rsidRPr="00764B0B" w:rsidRDefault="00BC59EB" w:rsidP="00764B0B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764B0B">
        <w:rPr>
          <w:rFonts w:ascii="NikoshBAN" w:hAnsi="NikoshBAN" w:cs="NikoshBAN"/>
          <w:sz w:val="24"/>
          <w:szCs w:val="24"/>
        </w:rPr>
        <w:t>রোহিঙ্গা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সংকটের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কারণে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বাংলাদেশসহ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প্রতিবেশী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দেশগুলোর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আঞ্চলিক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হুমকি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00A6">
        <w:rPr>
          <w:rFonts w:ascii="NikoshBAN" w:hAnsi="NikoshBAN" w:cs="NikoshBAN"/>
          <w:sz w:val="24"/>
          <w:szCs w:val="24"/>
        </w:rPr>
        <w:t>বেড়ে</w:t>
      </w:r>
      <w:proofErr w:type="spellEnd"/>
      <w:r w:rsidR="001A00A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A00A6">
        <w:rPr>
          <w:rFonts w:ascii="NikoshBAN" w:hAnsi="NikoshBAN" w:cs="NikoshBAN"/>
          <w:sz w:val="24"/>
          <w:szCs w:val="24"/>
        </w:rPr>
        <w:t>যাওয়ার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বিষয়ে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আলোচনা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তিনি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, ২০১৭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সালে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রোহিঙ্গাদের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ওপর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মিয়ানমার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সেনাবাহিনীর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নিষ্ঠুর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নির্যাতনের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ফলে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১১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লাখ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রোহিঙ্গা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বাংলাদেশে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আশ্রয়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নেয়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বর্তমানে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১৩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লাখ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রোহিঙ্গা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বাংলাদেশে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আশ্রয়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নিয়েছে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আন্তর্জাতিক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সম্প্রদায়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জাতিসংঘ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কর্তৃক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বিভিন্ন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চাপ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নিষেধাজ্ঞা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সত্ত্বেও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মিয়ানমার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রোহিঙ্গাদের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ফিরিয়ে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নেয়নি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অবস্থায়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রোহিঙ্গারা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চরম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হতাশাগ্রস্থ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হয়ে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পড়েছে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এবং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নানা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ধরনের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অপরাধের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জড়িয়ে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পড়ছে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ফলে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অঞ্চলের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নিরাপত্তা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হুমকির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সম্মুখীন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তাই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এশিয়া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প্যাসিফিক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ফোরাম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মিয়ানমারের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এবং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আন্তর্জাতিক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সম্প্রদায়কে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এখনই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এব্যাপারে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প্রয়োজনীয়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নেয়ার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আহবান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জানান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ড</w:t>
      </w:r>
      <w:r w:rsidR="00764B0B" w:rsidRPr="00764B0B">
        <w:rPr>
          <w:rFonts w:ascii="NikoshBAN" w:hAnsi="NikoshBAN" w:cs="NikoshBAN"/>
          <w:sz w:val="24"/>
          <w:szCs w:val="24"/>
        </w:rPr>
        <w:t>.</w:t>
      </w:r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আহমেদ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।  </w:t>
      </w:r>
    </w:p>
    <w:p w:rsidR="00BC59EB" w:rsidRPr="00764B0B" w:rsidRDefault="00BC59EB" w:rsidP="00764B0B">
      <w:pPr>
        <w:spacing w:after="0" w:line="360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764B0B">
        <w:rPr>
          <w:rFonts w:ascii="NikoshBAN" w:hAnsi="NikoshBAN" w:cs="NikoshBAN"/>
          <w:sz w:val="24"/>
          <w:szCs w:val="24"/>
        </w:rPr>
        <w:t>এশিয়া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প্যাসিফিক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ফোরামের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28তম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বার্ষিক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সম্মেলনে</w:t>
      </w:r>
      <w:r w:rsidRPr="00764B0B">
        <w:rPr>
          <w:rFonts w:ascii="NikoshBAN" w:hAnsi="NikoshBAN" w:cs="NikoshBAN"/>
          <w:sz w:val="24"/>
          <w:szCs w:val="24"/>
        </w:rPr>
        <w:t>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শেষ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দিনে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পক্ষে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ড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কামাল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আহমেদ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এসব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কথা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বলেন</w:t>
      </w:r>
      <w:proofErr w:type="spellEnd"/>
      <w:r w:rsidRPr="00764B0B">
        <w:rPr>
          <w:rFonts w:ascii="NikoshBAN" w:hAnsi="NikoshBAN" w:cs="NikoshBAN"/>
          <w:sz w:val="24"/>
          <w:szCs w:val="24"/>
        </w:rPr>
        <w:t>।</w:t>
      </w:r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বিষয়টি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উত্থাপনের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জাতিসংঘ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এশিয়া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প্যাসিফিক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অঞ্চলের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দায়িত্বপ্রাপ্ত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ররি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মুনগভেন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চেয়ারম্যানের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প্রতি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কৃতজ্ঞতা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প্রকাশ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এবং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আন্তর্জাতিক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সম্প্রদায়কে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এব্যাপারে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নেয়ার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আহবান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4B0B" w:rsidRPr="00764B0B">
        <w:rPr>
          <w:rFonts w:ascii="NikoshBAN" w:hAnsi="NikoshBAN" w:cs="NikoshBAN"/>
          <w:sz w:val="24"/>
          <w:szCs w:val="24"/>
        </w:rPr>
        <w:t>জানান</w:t>
      </w:r>
      <w:proofErr w:type="spellEnd"/>
      <w:r w:rsidR="00764B0B" w:rsidRPr="00764B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উক্ত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সম্মেলনে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আরও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যোগ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দিয়েছেন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সার্বক্ষণিক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মোঃ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সেলিম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রেজা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এবং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উপপরিচালক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মোঃ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আজহার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হোসেন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উল্লেখ্য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hAnsi="NikoshBAN" w:cs="NikoshBAN"/>
          <w:sz w:val="24"/>
          <w:szCs w:val="24"/>
        </w:rPr>
        <w:t>যে</w:t>
      </w:r>
      <w:proofErr w:type="spellEnd"/>
      <w:r w:rsidRPr="00764B0B">
        <w:rPr>
          <w:rFonts w:ascii="NikoshBAN" w:hAnsi="NikoshBAN" w:cs="NikoshBAN"/>
          <w:sz w:val="24"/>
          <w:szCs w:val="24"/>
        </w:rPr>
        <w:t xml:space="preserve">, </w:t>
      </w:r>
      <w:r w:rsidRPr="00764B0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এশিয়া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প্যাসিফিক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ফোরাম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(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এপিএফ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)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এশিয়া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প্যাসিফিক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অঞ্চলের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সংস্থাসমুহের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আঞ্চলিক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জোট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সমূহের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আন্তর্জাতিক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নেটওয়ার্ক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> </w:t>
      </w:r>
      <w:r w:rsidRPr="00764B0B">
        <w:rPr>
          <w:rFonts w:ascii="Times New Roman" w:eastAsia="Times New Roman" w:hAnsi="Times New Roman" w:cs="Times New Roman"/>
          <w:sz w:val="24"/>
          <w:szCs w:val="24"/>
        </w:rPr>
        <w:t>Global Alliance of National Human Rights Institution (GANHRI</w:t>
      </w:r>
      <w:r w:rsidRPr="00764B0B">
        <w:rPr>
          <w:rFonts w:ascii="NikoshBAN" w:eastAsia="Times New Roman" w:hAnsi="NikoshBAN" w:cs="NikoshBAN"/>
          <w:sz w:val="24"/>
          <w:szCs w:val="24"/>
        </w:rPr>
        <w:t xml:space="preserve">)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৪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টি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আঞ্চলিক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জোটের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হল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এপিএফ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। 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এরকম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অন্য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তিনটি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ফোরাম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রয়েছে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আমেরিকা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আফ্রিকা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ইউরোপ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অঞ্চলের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এশিয়া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প্যাসিফিক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অঞ্চলের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২৬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টি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সংস্থা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এপিএফ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এর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সদস্য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যার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মধ্যে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মানবাধিকার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বাংলাদেশও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রয়েছে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যা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বাংলাদেশের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অত্যন্ত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64B0B">
        <w:rPr>
          <w:rFonts w:ascii="NikoshBAN" w:eastAsia="Times New Roman" w:hAnsi="NikoshBAN" w:cs="NikoshBAN"/>
          <w:sz w:val="24"/>
          <w:szCs w:val="24"/>
        </w:rPr>
        <w:t>সম্মানজনক</w:t>
      </w:r>
      <w:proofErr w:type="spellEnd"/>
      <w:r w:rsidRPr="00764B0B">
        <w:rPr>
          <w:rFonts w:ascii="NikoshBAN" w:eastAsia="Times New Roman" w:hAnsi="NikoshBAN" w:cs="NikoshBAN"/>
          <w:sz w:val="24"/>
          <w:szCs w:val="24"/>
        </w:rPr>
        <w:t xml:space="preserve">। </w:t>
      </w:r>
    </w:p>
    <w:p w:rsidR="00764B0B" w:rsidRDefault="00764B0B" w:rsidP="00BC59EB">
      <w:pPr>
        <w:jc w:val="both"/>
        <w:rPr>
          <w:rFonts w:ascii="NikoshBAN" w:hAnsi="NikoshBAN" w:cs="NikoshBAN"/>
          <w:sz w:val="28"/>
          <w:szCs w:val="28"/>
        </w:rPr>
      </w:pPr>
    </w:p>
    <w:p w:rsidR="00764B0B" w:rsidRPr="008C5AFB" w:rsidRDefault="00764B0B" w:rsidP="00764B0B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8C5AFB">
        <w:rPr>
          <w:rFonts w:ascii="Nikosh" w:hAnsi="Nikosh" w:cs="Nikosh"/>
          <w:sz w:val="24"/>
          <w:szCs w:val="24"/>
        </w:rPr>
        <w:t>,</w:t>
      </w:r>
    </w:p>
    <w:p w:rsidR="00764B0B" w:rsidRPr="008C5AFB" w:rsidRDefault="00764B0B" w:rsidP="00764B0B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8C5AFB">
        <w:rPr>
          <w:rFonts w:ascii="Nikosh" w:hAnsi="Nikosh" w:cs="Nikosh"/>
          <w:sz w:val="24"/>
          <w:szCs w:val="24"/>
          <w:lang w:bidi="bn-IN"/>
        </w:rPr>
        <w:t>/-</w:t>
      </w:r>
    </w:p>
    <w:p w:rsidR="00764B0B" w:rsidRPr="008C5AFB" w:rsidRDefault="00764B0B" w:rsidP="00764B0B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:rsidR="00764B0B" w:rsidRPr="008C5AFB" w:rsidRDefault="00764B0B" w:rsidP="00764B0B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8C5AFB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:rsidR="00764B0B" w:rsidRPr="001A00A6" w:rsidRDefault="00764B0B" w:rsidP="001A00A6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  <w:r w:rsidRPr="008C5AFB">
        <w:rPr>
          <w:rFonts w:ascii="Nikosh" w:hAnsi="Nikosh" w:cs="Nikosh" w:hint="cs"/>
          <w:sz w:val="24"/>
          <w:szCs w:val="24"/>
          <w:cs/>
          <w:lang w:bidi="bn-IN"/>
        </w:rPr>
        <w:t>।</w:t>
      </w:r>
      <w:bookmarkStart w:id="0" w:name="_GoBack"/>
      <w:bookmarkEnd w:id="0"/>
    </w:p>
    <w:sectPr w:rsidR="00764B0B" w:rsidRPr="001A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EB"/>
    <w:rsid w:val="001A00A6"/>
    <w:rsid w:val="00764B0B"/>
    <w:rsid w:val="00BC59EB"/>
    <w:rsid w:val="00B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E0F7"/>
  <w15:chartTrackingRefBased/>
  <w15:docId w15:val="{1C1D5D70-2726-49D0-9D93-9AF1C83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64B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B0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64B0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2023-09-21T08:30:00Z</dcterms:created>
  <dcterms:modified xsi:type="dcterms:W3CDTF">2023-09-21T08:49:00Z</dcterms:modified>
</cp:coreProperties>
</file>