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B5C" w14:textId="77777777" w:rsidR="000E2236" w:rsidRPr="00CB1A75" w:rsidRDefault="000E2236" w:rsidP="000E2236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2E32C" wp14:editId="17D7F73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49F1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3C335D38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198C0FCD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2D46F8E0" w14:textId="3976E074" w:rsidR="000E2236" w:rsidRPr="00CB1A75" w:rsidRDefault="000E2236" w:rsidP="000E2236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</w:t>
      </w:r>
      <w:r w:rsidR="00F96FBE">
        <w:rPr>
          <w:rFonts w:ascii="Nikosh" w:hAnsi="Nikosh" w:cs="Nikosh" w:hint="cs"/>
          <w:b/>
          <w:sz w:val="32"/>
          <w:szCs w:val="32"/>
          <w:cs/>
          <w:lang w:bidi="bn-IN"/>
        </w:rPr>
        <w:t xml:space="preserve">  </w:t>
      </w:r>
      <w:r w:rsidRPr="00CB1A75">
        <w:rPr>
          <w:rFonts w:ascii="Nikosh" w:hAnsi="Nikosh" w:cs="Nikosh"/>
          <w:b/>
          <w:sz w:val="32"/>
          <w:szCs w:val="32"/>
        </w:rPr>
        <w:t xml:space="preserve">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16C67535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568B1ED6" w14:textId="77777777" w:rsidR="000E2236" w:rsidRPr="00CB1A75" w:rsidRDefault="000E2236" w:rsidP="000E2236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322AD481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30272DC2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2937DFF0" w14:textId="330ED774" w:rsidR="00F96FBE" w:rsidRPr="00E14199" w:rsidRDefault="000E2236" w:rsidP="00E14199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/>
          <w:sz w:val="24"/>
          <w:szCs w:val="24"/>
          <w:lang w:bidi="bn-IN"/>
        </w:rPr>
        <w:t>১৪</w:t>
      </w:r>
      <w:r w:rsidR="00E14199">
        <w:rPr>
          <w:rFonts w:ascii="Nikosh" w:hAnsi="Nikosh" w:cs="Nikosh"/>
          <w:sz w:val="24"/>
          <w:szCs w:val="24"/>
          <w:lang w:bidi="bn-IN"/>
        </w:rPr>
        <w:t>৫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    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 w:rsidR="00F96FBE">
        <w:rPr>
          <w:rFonts w:ascii="Nikosh" w:hAnsi="Nikosh" w:cs="Nikosh"/>
          <w:sz w:val="24"/>
          <w:szCs w:val="24"/>
          <w:lang w:bidi="bn-IN"/>
        </w:rPr>
        <w:t>০</w:t>
      </w:r>
      <w:r w:rsidR="00E14199">
        <w:rPr>
          <w:rFonts w:ascii="Nikosh" w:hAnsi="Nikosh" w:cs="Nikosh"/>
          <w:sz w:val="24"/>
          <w:szCs w:val="24"/>
          <w:lang w:bidi="bn-IN"/>
        </w:rPr>
        <w:t>২</w:t>
      </w:r>
      <w:r w:rsidR="00F96FB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F96FBE">
        <w:rPr>
          <w:rFonts w:ascii="Nikosh" w:hAnsi="Nikosh" w:cs="Nikosh"/>
          <w:sz w:val="24"/>
          <w:szCs w:val="24"/>
          <w:lang w:bidi="bn-IN"/>
        </w:rPr>
        <w:t>ফেব্রুয়ারি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35513102" w14:textId="186D03CF" w:rsidR="000E2236" w:rsidRPr="00F96FBE" w:rsidRDefault="000E2236" w:rsidP="00E14199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F96FB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সংবাদ বিজ্ঞপ্তি:</w:t>
      </w:r>
    </w:p>
    <w:p w14:paraId="16AB7B2C" w14:textId="77777777" w:rsidR="00E14199" w:rsidRPr="007D211E" w:rsidRDefault="00E14199" w:rsidP="00E14199">
      <w:pPr>
        <w:spacing w:after="0"/>
        <w:jc w:val="center"/>
        <w:rPr>
          <w:rFonts w:ascii="NikoshBAN" w:hAnsi="NikoshBAN" w:cs="NikoshBAN" w:hint="cs"/>
          <w:b/>
          <w:bCs/>
          <w:sz w:val="28"/>
          <w:szCs w:val="28"/>
          <w:u w:val="single"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মানবাধিকার কমিশনের সহায়তা চাইলেন চরম বৈষম্যের শিকার প্রতিবন্ধী ব্যক্তিরা </w:t>
      </w:r>
    </w:p>
    <w:p w14:paraId="63651C3F" w14:textId="77777777" w:rsidR="00E14199" w:rsidRDefault="00E14199" w:rsidP="00E14199">
      <w:pPr>
        <w:ind w:firstLine="720"/>
        <w:jc w:val="both"/>
        <w:rPr>
          <w:rFonts w:ascii="NikoshBAN" w:hAnsi="NikoshBAN" w:cs="NikoshBAN"/>
          <w:sz w:val="28"/>
          <w:szCs w:val="28"/>
        </w:rPr>
      </w:pPr>
    </w:p>
    <w:p w14:paraId="4BA114E9" w14:textId="7A3F246B" w:rsidR="00E14199" w:rsidRPr="00E14199" w:rsidRDefault="00E14199" w:rsidP="00E14199">
      <w:pPr>
        <w:ind w:firstLine="720"/>
        <w:jc w:val="both"/>
        <w:rPr>
          <w:rFonts w:ascii="NikoshBAN" w:hAnsi="NikoshBAN" w:cs="NikoshBAN"/>
          <w:sz w:val="24"/>
          <w:szCs w:val="24"/>
        </w:rPr>
      </w:pPr>
      <w:r w:rsidRPr="00E14199">
        <w:rPr>
          <w:rFonts w:ascii="NikoshBAN" w:hAnsi="NikoshBAN" w:cs="NikoshBAN"/>
          <w:sz w:val="24"/>
          <w:szCs w:val="24"/>
        </w:rPr>
        <w:t>‘‘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শত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প্রতিকূলতা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মোকাবেলা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নিয়োগের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লিখিত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পরীক্ষায়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উত্তীর্ণ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হওয়ার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পরও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চাকরিতে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10%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কোটা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সংরক্ষিত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থাকলেও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ব্যক্তিদেরকে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চাকরি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বঞ্চিত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বিষয়টি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বৈষম্যের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জন্ম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দেয়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যা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সংবিধান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পরিপন্থী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Pr="00E14199">
        <w:rPr>
          <w:rFonts w:ascii="NikoshBAN" w:hAnsi="NikoshBAN" w:cs="NikoshBAN"/>
          <w:sz w:val="24"/>
          <w:szCs w:val="24"/>
        </w:rPr>
        <w:t>লঙ্ঘন</w:t>
      </w:r>
      <w:proofErr w:type="spellEnd"/>
      <w:r w:rsidRPr="00E14199">
        <w:rPr>
          <w:rFonts w:ascii="NikoshBAN" w:hAnsi="NikoshBAN" w:cs="NikoshBAN"/>
          <w:sz w:val="24"/>
          <w:szCs w:val="24"/>
        </w:rPr>
        <w:t>”।</w:t>
      </w:r>
      <w:proofErr w:type="gram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প্রাথমিক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বিদ্যালয়ের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2020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সালের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বিজ্ঞপ্তির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লিখিত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পরীক্ষায়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উত্তীর্ণ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চাকরি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প্রত্যাশীগণ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০২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ফেব্রুয়ারি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২০২৩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তারিখ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আহমেদ-এর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সাক্ষা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ৎ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আসলে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এসব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কথা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E14199">
        <w:rPr>
          <w:rFonts w:ascii="NikoshBAN" w:hAnsi="NikoshBAN" w:cs="NikoshBAN"/>
          <w:sz w:val="24"/>
          <w:szCs w:val="24"/>
        </w:rPr>
        <w:t>।</w:t>
      </w:r>
    </w:p>
    <w:p w14:paraId="7DAC04E2" w14:textId="77777777" w:rsidR="00E14199" w:rsidRPr="00E14199" w:rsidRDefault="00E14199" w:rsidP="00E14199">
      <w:pPr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14199">
        <w:rPr>
          <w:rFonts w:ascii="NikoshBAN" w:hAnsi="NikoshBAN" w:cs="NikoshBAN"/>
          <w:sz w:val="24"/>
          <w:szCs w:val="24"/>
        </w:rPr>
        <w:t>চাকরি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প্রত্যাশী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হোসেন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পিয়াস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r w:rsidRPr="00E14199">
        <w:rPr>
          <w:rFonts w:ascii="NikoshBAN" w:hAnsi="NikoshBAN" w:cs="NikoshBAN" w:hint="cs"/>
          <w:sz w:val="24"/>
          <w:szCs w:val="24"/>
          <w:cs/>
          <w:lang w:bidi="bn-IN"/>
        </w:rPr>
        <w:t>কমিশন</w:t>
      </w:r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চেয়ারম্যানকে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প্রাথমিক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বিদ্যালয়ের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নিয়োগের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ফলাফল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গত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14ই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ডিসেম্বর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2020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তারিখ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প্রকাশিত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37,574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প্রার্থীকে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পদে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নির্বাচন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নিয়োগে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নারী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পোষ্য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কোটা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থাকলেও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কোন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কোটা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রাখা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চাকরি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প্রত্যাশী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আরেকজন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সাজ্জাদ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হোসেন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সাজু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বাংলাদেশের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সংবিধানে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পিছিয়ে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পড়া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জনগোষ্ঠীদের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রাষ্ট্রের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বিশেষ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নিতে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পারবে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মর্মে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উল্লেখ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হয়েছে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হওয়ায়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সমাজের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সুস্থ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মানুষের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মত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সহজ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জীবনযাপন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পক্ষে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সম্ভব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অনেক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প্রতিকূলতা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পেরিয়ে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তারা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উচ্চশিক্ষা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অর্জন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এরপরও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যদি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তারা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চাকরির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সুযোগ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পায়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তবে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উচ্চশিক্ষা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গ্রহণে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তারা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আগ্রহ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হারিয়ে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ফেলবে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হতাশাগ্রস্ত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হয়ে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পড়বে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এমতাবস্থায়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কোটায়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চাকরির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সুযোগ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দাবি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তারা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</w:p>
    <w:p w14:paraId="4B4454ED" w14:textId="77777777" w:rsidR="00E14199" w:rsidRPr="00E14199" w:rsidRDefault="00E14199" w:rsidP="00E14199">
      <w:pPr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14199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বক্তব্য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অত্যন্ত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সহানুভূতির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শোনেন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এমন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পরিস্থিতির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দুঃখ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সমবেদনা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প্রতিবন্ধী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যাতে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বৈষম্যের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শিকার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হয়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কোনরকম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ভোগান্তিতে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না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পড়ে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সেটাই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প্রত্যাশা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তাদের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অভিযোগের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বিষয়ে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যথাযথ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পদক্ষেপ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গ্রহণ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করবে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বলে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আশ্বস্ত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14199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E14199">
        <w:rPr>
          <w:rFonts w:ascii="NikoshBAN" w:hAnsi="NikoshBAN" w:cs="NikoshBAN"/>
          <w:sz w:val="24"/>
          <w:szCs w:val="24"/>
        </w:rPr>
        <w:t xml:space="preserve">। </w:t>
      </w:r>
    </w:p>
    <w:p w14:paraId="75CEFADC" w14:textId="3E47E218" w:rsidR="00F96FBE" w:rsidRDefault="00F96FBE" w:rsidP="000E2236">
      <w:pPr>
        <w:jc w:val="both"/>
        <w:rPr>
          <w:rFonts w:ascii="NikoshBAN" w:hAnsi="NikoshBAN" w:cs="NikoshBAN"/>
          <w:sz w:val="24"/>
          <w:szCs w:val="24"/>
          <w:lang w:bidi="bn-IN"/>
        </w:rPr>
      </w:pPr>
    </w:p>
    <w:p w14:paraId="0AEE84C2" w14:textId="7C3F32BD" w:rsidR="000E2236" w:rsidRPr="00CB1A75" w:rsidRDefault="000E2236" w:rsidP="000E2236">
      <w:pPr>
        <w:shd w:val="clear" w:color="auto" w:fill="FFFFFF"/>
        <w:spacing w:after="0" w:line="276" w:lineRule="auto"/>
        <w:jc w:val="both"/>
        <w:rPr>
          <w:rFonts w:ascii="Nikosh" w:eastAsia="Times New Roman" w:hAnsi="Nikosh" w:cs="Nikosh"/>
          <w:color w:val="222222"/>
          <w:sz w:val="24"/>
          <w:szCs w:val="24"/>
          <w:cs/>
        </w:rPr>
      </w:pPr>
    </w:p>
    <w:p w14:paraId="7B67B335" w14:textId="77777777" w:rsidR="000E2236" w:rsidRPr="00CB1A75" w:rsidRDefault="000E2236" w:rsidP="000E2236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CB1A75">
        <w:rPr>
          <w:rFonts w:ascii="Nikosh" w:hAnsi="Nikosh" w:cs="Nikosh"/>
          <w:sz w:val="24"/>
          <w:szCs w:val="24"/>
        </w:rPr>
        <w:t>,</w:t>
      </w:r>
    </w:p>
    <w:p w14:paraId="5452E2F3" w14:textId="77777777" w:rsidR="000E2236" w:rsidRPr="00CB1A75" w:rsidRDefault="000E2236" w:rsidP="000E2236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0AD9774C" w14:textId="77777777" w:rsidR="000E2236" w:rsidRPr="00CB1A75" w:rsidRDefault="000E2236" w:rsidP="000E22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53C24B1E" w14:textId="6A3601DD" w:rsidR="000E2236" w:rsidRPr="00CB1A75" w:rsidRDefault="00BF03ED" w:rsidP="000E22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0DC0505E" w14:textId="797FC287" w:rsidR="00A43423" w:rsidRPr="00F96FBE" w:rsidRDefault="000E2236" w:rsidP="00F96FB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A43423" w:rsidRPr="00F9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6"/>
    <w:rsid w:val="000E2236"/>
    <w:rsid w:val="008253AA"/>
    <w:rsid w:val="00895B3A"/>
    <w:rsid w:val="00A43423"/>
    <w:rsid w:val="00AC57DA"/>
    <w:rsid w:val="00BF03ED"/>
    <w:rsid w:val="00E14199"/>
    <w:rsid w:val="00EA79B1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B4A"/>
  <w15:chartTrackingRefBased/>
  <w15:docId w15:val="{B05A4ED1-8788-4DFF-A25E-A42C4C8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3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E2236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E223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2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2</cp:revision>
  <cp:lastPrinted>2023-02-01T09:20:00Z</cp:lastPrinted>
  <dcterms:created xsi:type="dcterms:W3CDTF">2023-02-02T10:05:00Z</dcterms:created>
  <dcterms:modified xsi:type="dcterms:W3CDTF">2023-02-02T10:05:00Z</dcterms:modified>
</cp:coreProperties>
</file>